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4C808660" w:rsidR="00F63200" w:rsidRPr="00875D06" w:rsidRDefault="1B9BD86E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75D06">
        <w:rPr>
          <w:rFonts w:ascii="Arial" w:hAnsi="Arial" w:cs="Arial"/>
          <w:b/>
          <w:bCs/>
          <w:sz w:val="24"/>
          <w:szCs w:val="24"/>
        </w:rPr>
        <w:t>Infection Prevention During Wound Care</w:t>
      </w:r>
      <w:r w:rsidR="00105862" w:rsidRPr="00875D0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EE2C7B" w14:textId="19B5D2C7" w:rsidR="00EC4BAD" w:rsidRPr="00875D06" w:rsidRDefault="00EC4BAD" w:rsidP="00EC4BAD">
      <w:pPr>
        <w:rPr>
          <w:rFonts w:ascii="Arial" w:hAnsi="Arial" w:cs="Arial"/>
          <w:b/>
          <w:sz w:val="24"/>
          <w:szCs w:val="24"/>
        </w:rPr>
      </w:pPr>
      <w:r w:rsidRPr="00875D06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875D06" w:rsidRDefault="00EC4BAD" w:rsidP="00EC4BAD">
      <w:pPr>
        <w:rPr>
          <w:rFonts w:ascii="Arial" w:hAnsi="Arial" w:cs="Arial"/>
          <w:b/>
          <w:sz w:val="24"/>
          <w:szCs w:val="24"/>
        </w:rPr>
      </w:pPr>
      <w:r w:rsidRPr="00875D06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875D06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75D06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1B6EE18F" w14:textId="3C1708C5" w:rsidR="007A6859" w:rsidRPr="00875D06" w:rsidRDefault="004221D7" w:rsidP="004B6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Older adults</w:t>
      </w:r>
      <w:r w:rsidR="00F46F77">
        <w:rPr>
          <w:rFonts w:ascii="Arial" w:hAnsi="Arial" w:cs="Arial"/>
          <w:sz w:val="24"/>
          <w:szCs w:val="24"/>
        </w:rPr>
        <w:t xml:space="preserve"> may have</w:t>
      </w:r>
      <w:r w:rsidR="00DB5FB6" w:rsidRPr="00875D06">
        <w:rPr>
          <w:rFonts w:ascii="Arial" w:hAnsi="Arial" w:cs="Arial"/>
          <w:sz w:val="24"/>
          <w:szCs w:val="24"/>
        </w:rPr>
        <w:t xml:space="preserve"> many chronic and acute wounds that require appropriate infection control and prevention measures to prevent deterioration and further complications </w:t>
      </w:r>
      <w:r w:rsidR="00A62EF7" w:rsidRPr="00875D06">
        <w:rPr>
          <w:rFonts w:ascii="Arial" w:hAnsi="Arial" w:cs="Arial"/>
          <w:sz w:val="24"/>
          <w:szCs w:val="24"/>
        </w:rPr>
        <w:t xml:space="preserve">to an inherent high-risk population.  It is vital that nurses follow strict infection control and prevention measures </w:t>
      </w:r>
      <w:r w:rsidR="00F46F77">
        <w:rPr>
          <w:rFonts w:ascii="Arial" w:hAnsi="Arial" w:cs="Arial"/>
          <w:sz w:val="24"/>
          <w:szCs w:val="24"/>
        </w:rPr>
        <w:t xml:space="preserve">during wound care </w:t>
      </w:r>
      <w:r w:rsidR="00A62EF7" w:rsidRPr="00875D06">
        <w:rPr>
          <w:rFonts w:ascii="Arial" w:hAnsi="Arial" w:cs="Arial"/>
          <w:sz w:val="24"/>
          <w:szCs w:val="24"/>
        </w:rPr>
        <w:t>to mitigate infection risk in residents.</w:t>
      </w:r>
      <w:r w:rsidR="00D36A0E">
        <w:rPr>
          <w:rFonts w:ascii="Arial" w:hAnsi="Arial" w:cs="Arial"/>
          <w:sz w:val="24"/>
          <w:szCs w:val="24"/>
        </w:rPr>
        <w:t xml:space="preserve"> Additionally, older adults may be at a higher risk of </w:t>
      </w:r>
      <w:r w:rsidR="00B9464C">
        <w:rPr>
          <w:rFonts w:ascii="Arial" w:hAnsi="Arial" w:cs="Arial"/>
          <w:sz w:val="24"/>
          <w:szCs w:val="24"/>
        </w:rPr>
        <w:t>antibiotic-resistant</w:t>
      </w:r>
      <w:r w:rsidR="00D36A0E">
        <w:rPr>
          <w:rFonts w:ascii="Arial" w:hAnsi="Arial" w:cs="Arial"/>
          <w:sz w:val="24"/>
          <w:szCs w:val="24"/>
        </w:rPr>
        <w:t xml:space="preserve"> microorganisms. </w:t>
      </w:r>
    </w:p>
    <w:p w14:paraId="209E1FC1" w14:textId="3B11E8B8" w:rsidR="00F5600B" w:rsidRPr="00875D06" w:rsidRDefault="00F5600B" w:rsidP="004B6B13">
      <w:p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Wounds in </w:t>
      </w:r>
      <w:r w:rsidR="00F46F77">
        <w:rPr>
          <w:rFonts w:ascii="Arial" w:hAnsi="Arial" w:cs="Arial"/>
          <w:sz w:val="24"/>
          <w:szCs w:val="24"/>
        </w:rPr>
        <w:t xml:space="preserve">older adults </w:t>
      </w:r>
      <w:r w:rsidR="007827A3">
        <w:rPr>
          <w:rFonts w:ascii="Arial" w:hAnsi="Arial" w:cs="Arial"/>
          <w:sz w:val="24"/>
          <w:szCs w:val="24"/>
        </w:rPr>
        <w:t>may include many different types</w:t>
      </w:r>
      <w:r w:rsidRPr="00875D06">
        <w:rPr>
          <w:rFonts w:ascii="Arial" w:hAnsi="Arial" w:cs="Arial"/>
          <w:sz w:val="24"/>
          <w:szCs w:val="24"/>
        </w:rPr>
        <w:t xml:space="preserve"> including but not limited to </w:t>
      </w:r>
      <w:r w:rsidR="00EB5037" w:rsidRPr="00875D06">
        <w:rPr>
          <w:rFonts w:ascii="Arial" w:hAnsi="Arial" w:cs="Arial"/>
          <w:sz w:val="24"/>
          <w:szCs w:val="24"/>
        </w:rPr>
        <w:t xml:space="preserve">surgical, skin tears, abrasions, cellulitis and other skin infections, </w:t>
      </w:r>
      <w:r w:rsidR="005B1BCC" w:rsidRPr="00875D06">
        <w:rPr>
          <w:rFonts w:ascii="Arial" w:hAnsi="Arial" w:cs="Arial"/>
          <w:sz w:val="24"/>
          <w:szCs w:val="24"/>
        </w:rPr>
        <w:t xml:space="preserve">venous/arterial ulcers, diabetic and pressure ulcers.  Nurses </w:t>
      </w:r>
      <w:r w:rsidR="00A1288F" w:rsidRPr="00875D06">
        <w:rPr>
          <w:rFonts w:ascii="Arial" w:hAnsi="Arial" w:cs="Arial"/>
          <w:sz w:val="24"/>
          <w:szCs w:val="24"/>
        </w:rPr>
        <w:t xml:space="preserve">must appropriately assess the </w:t>
      </w:r>
      <w:r w:rsidR="00A740EA" w:rsidRPr="00875D06">
        <w:rPr>
          <w:rFonts w:ascii="Arial" w:hAnsi="Arial" w:cs="Arial"/>
          <w:sz w:val="24"/>
          <w:szCs w:val="24"/>
        </w:rPr>
        <w:t>type of wound</w:t>
      </w:r>
      <w:r w:rsidR="00A1288F" w:rsidRPr="00875D06">
        <w:rPr>
          <w:rFonts w:ascii="Arial" w:hAnsi="Arial" w:cs="Arial"/>
          <w:sz w:val="24"/>
          <w:szCs w:val="24"/>
        </w:rPr>
        <w:t xml:space="preserve"> and consult with physicians and/or specialized wound nurses to </w:t>
      </w:r>
      <w:r w:rsidR="00A740EA">
        <w:rPr>
          <w:rFonts w:ascii="Arial" w:hAnsi="Arial" w:cs="Arial"/>
          <w:sz w:val="24"/>
          <w:szCs w:val="24"/>
        </w:rPr>
        <w:t>en</w:t>
      </w:r>
      <w:r w:rsidR="00A1288F" w:rsidRPr="00875D06">
        <w:rPr>
          <w:rFonts w:ascii="Arial" w:hAnsi="Arial" w:cs="Arial"/>
          <w:sz w:val="24"/>
          <w:szCs w:val="24"/>
        </w:rPr>
        <w:t xml:space="preserve">sure adequate treatment of </w:t>
      </w:r>
      <w:r w:rsidR="00081017" w:rsidRPr="00875D06">
        <w:rPr>
          <w:rFonts w:ascii="Arial" w:hAnsi="Arial" w:cs="Arial"/>
          <w:sz w:val="24"/>
          <w:szCs w:val="24"/>
        </w:rPr>
        <w:t xml:space="preserve">the wound.  Ongoing assessment is critical to </w:t>
      </w:r>
      <w:r w:rsidR="002C525D" w:rsidRPr="00875D06">
        <w:rPr>
          <w:rFonts w:ascii="Arial" w:hAnsi="Arial" w:cs="Arial"/>
          <w:sz w:val="24"/>
          <w:szCs w:val="24"/>
        </w:rPr>
        <w:t>ensure</w:t>
      </w:r>
      <w:r w:rsidR="00081017" w:rsidRPr="00875D06">
        <w:rPr>
          <w:rFonts w:ascii="Arial" w:hAnsi="Arial" w:cs="Arial"/>
          <w:sz w:val="24"/>
          <w:szCs w:val="24"/>
        </w:rPr>
        <w:t xml:space="preserve"> </w:t>
      </w:r>
      <w:r w:rsidR="002C525D">
        <w:rPr>
          <w:rFonts w:ascii="Arial" w:hAnsi="Arial" w:cs="Arial"/>
          <w:sz w:val="24"/>
          <w:szCs w:val="24"/>
        </w:rPr>
        <w:t xml:space="preserve">wound </w:t>
      </w:r>
      <w:r w:rsidR="00081017" w:rsidRPr="00875D06">
        <w:rPr>
          <w:rFonts w:ascii="Arial" w:hAnsi="Arial" w:cs="Arial"/>
          <w:sz w:val="24"/>
          <w:szCs w:val="24"/>
        </w:rPr>
        <w:t xml:space="preserve">healing progression is adequate and </w:t>
      </w:r>
      <w:r w:rsidR="00557CFC" w:rsidRPr="00875D06">
        <w:rPr>
          <w:rFonts w:ascii="Arial" w:hAnsi="Arial" w:cs="Arial"/>
          <w:sz w:val="24"/>
          <w:szCs w:val="24"/>
        </w:rPr>
        <w:t xml:space="preserve">whether further interventions are necessary to aid healing.   </w:t>
      </w:r>
    </w:p>
    <w:p w14:paraId="6A27AC9D" w14:textId="740AEFE4" w:rsidR="00557CFC" w:rsidRPr="00875D06" w:rsidRDefault="00557CFC" w:rsidP="004B6B13">
      <w:p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While general wound management and prevention is covered in a </w:t>
      </w:r>
      <w:r w:rsidR="00EA5EFD" w:rsidRPr="00875D06">
        <w:rPr>
          <w:rFonts w:ascii="Arial" w:hAnsi="Arial" w:cs="Arial"/>
          <w:sz w:val="24"/>
          <w:szCs w:val="24"/>
        </w:rPr>
        <w:t xml:space="preserve">separate </w:t>
      </w:r>
      <w:r w:rsidRPr="00875D06">
        <w:rPr>
          <w:rFonts w:ascii="Arial" w:hAnsi="Arial" w:cs="Arial"/>
          <w:sz w:val="24"/>
          <w:szCs w:val="24"/>
        </w:rPr>
        <w:t xml:space="preserve">policy and procedures, this policy focuses on infection prevention during wound care.  </w:t>
      </w:r>
      <w:r w:rsidR="00107799" w:rsidRPr="00875D06">
        <w:rPr>
          <w:rFonts w:ascii="Arial" w:hAnsi="Arial" w:cs="Arial"/>
          <w:sz w:val="24"/>
          <w:szCs w:val="24"/>
        </w:rPr>
        <w:t xml:space="preserve"> </w:t>
      </w:r>
    </w:p>
    <w:p w14:paraId="5EB87FAE" w14:textId="32A2AA98" w:rsidR="00547153" w:rsidRPr="00875D06" w:rsidRDefault="00BB6DB7" w:rsidP="004B6B13">
      <w:p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A skin or wound </w:t>
      </w:r>
      <w:r w:rsidR="00DF7304" w:rsidRPr="00875D06">
        <w:rPr>
          <w:rFonts w:ascii="Arial" w:hAnsi="Arial" w:cs="Arial"/>
          <w:sz w:val="24"/>
          <w:szCs w:val="24"/>
        </w:rPr>
        <w:t>provides a portal of entry for bacteria that are not already present in a resident’s body.  A skin or wound infection may</w:t>
      </w:r>
      <w:r w:rsidR="00544BD4" w:rsidRPr="00875D06">
        <w:rPr>
          <w:rFonts w:ascii="Arial" w:hAnsi="Arial" w:cs="Arial"/>
          <w:sz w:val="24"/>
          <w:szCs w:val="24"/>
        </w:rPr>
        <w:t xml:space="preserve"> present with a multitude of signs and </w:t>
      </w:r>
      <w:r w:rsidR="000379C8" w:rsidRPr="00875D06">
        <w:rPr>
          <w:rFonts w:ascii="Arial" w:hAnsi="Arial" w:cs="Arial"/>
          <w:sz w:val="24"/>
          <w:szCs w:val="24"/>
        </w:rPr>
        <w:t>symptoms,</w:t>
      </w:r>
      <w:r w:rsidR="00FD74A6">
        <w:rPr>
          <w:rFonts w:ascii="Arial" w:hAnsi="Arial" w:cs="Arial"/>
          <w:sz w:val="24"/>
          <w:szCs w:val="24"/>
        </w:rPr>
        <w:t xml:space="preserve"> and nursing homes should follow standardized </w:t>
      </w:r>
      <w:r w:rsidR="000379C8">
        <w:rPr>
          <w:rFonts w:ascii="Arial" w:hAnsi="Arial" w:cs="Arial"/>
          <w:sz w:val="24"/>
          <w:szCs w:val="24"/>
        </w:rPr>
        <w:t>infection criteria as outlined in separate policies</w:t>
      </w:r>
      <w:r w:rsidR="00544BD4" w:rsidRPr="00875D06">
        <w:rPr>
          <w:rFonts w:ascii="Arial" w:hAnsi="Arial" w:cs="Arial"/>
          <w:sz w:val="24"/>
          <w:szCs w:val="24"/>
        </w:rPr>
        <w:t xml:space="preserve">.  </w:t>
      </w:r>
      <w:r w:rsidR="000E7350" w:rsidRPr="00875D06">
        <w:rPr>
          <w:rFonts w:ascii="Arial" w:hAnsi="Arial" w:cs="Arial"/>
          <w:sz w:val="24"/>
          <w:szCs w:val="24"/>
        </w:rPr>
        <w:t>Signs and symptoms</w:t>
      </w:r>
      <w:r w:rsidRPr="00875D06">
        <w:rPr>
          <w:rFonts w:ascii="Arial" w:hAnsi="Arial" w:cs="Arial"/>
          <w:sz w:val="24"/>
          <w:szCs w:val="24"/>
        </w:rPr>
        <w:t xml:space="preserve"> includ</w:t>
      </w:r>
      <w:r w:rsidR="00DF7304" w:rsidRPr="00875D06">
        <w:rPr>
          <w:rFonts w:ascii="Arial" w:hAnsi="Arial" w:cs="Arial"/>
          <w:sz w:val="24"/>
          <w:szCs w:val="24"/>
        </w:rPr>
        <w:t>e</w:t>
      </w:r>
      <w:r w:rsidRPr="00875D06">
        <w:rPr>
          <w:rFonts w:ascii="Arial" w:hAnsi="Arial" w:cs="Arial"/>
          <w:sz w:val="24"/>
          <w:szCs w:val="24"/>
        </w:rPr>
        <w:t xml:space="preserve"> but </w:t>
      </w:r>
      <w:r w:rsidR="00544BD4" w:rsidRPr="00875D06">
        <w:rPr>
          <w:rFonts w:ascii="Arial" w:hAnsi="Arial" w:cs="Arial"/>
          <w:sz w:val="24"/>
          <w:szCs w:val="24"/>
        </w:rPr>
        <w:t xml:space="preserve">are </w:t>
      </w:r>
      <w:r w:rsidRPr="00875D06">
        <w:rPr>
          <w:rFonts w:ascii="Arial" w:hAnsi="Arial" w:cs="Arial"/>
          <w:sz w:val="24"/>
          <w:szCs w:val="24"/>
        </w:rPr>
        <w:t xml:space="preserve">not limited to: </w:t>
      </w:r>
    </w:p>
    <w:p w14:paraId="2BE334AA" w14:textId="2F2AF6C7" w:rsidR="00BB6DB7" w:rsidRPr="00875D06" w:rsidRDefault="00BB6DB7" w:rsidP="00BB6DB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Puss</w:t>
      </w:r>
      <w:r w:rsidR="00FE50AB">
        <w:rPr>
          <w:rFonts w:ascii="Arial" w:hAnsi="Arial" w:cs="Arial"/>
          <w:sz w:val="24"/>
          <w:szCs w:val="24"/>
        </w:rPr>
        <w:t>, serous, or purulent drainage.</w:t>
      </w:r>
    </w:p>
    <w:p w14:paraId="765C09D5" w14:textId="4822AB10" w:rsidR="00BB6DB7" w:rsidRPr="00875D06" w:rsidRDefault="00FE50AB" w:rsidP="00BB6DB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Warmth</w:t>
      </w:r>
      <w:r w:rsidR="00B938E9">
        <w:rPr>
          <w:rFonts w:ascii="Arial" w:hAnsi="Arial" w:cs="Arial"/>
          <w:sz w:val="24"/>
          <w:szCs w:val="24"/>
        </w:rPr>
        <w:t xml:space="preserve"> when </w:t>
      </w:r>
      <w:r w:rsidR="006F52C6" w:rsidRPr="00875D06">
        <w:rPr>
          <w:rFonts w:ascii="Arial" w:hAnsi="Arial" w:cs="Arial"/>
          <w:sz w:val="24"/>
          <w:szCs w:val="24"/>
        </w:rPr>
        <w:t xml:space="preserve">touching the area or surrounding skin </w:t>
      </w:r>
    </w:p>
    <w:p w14:paraId="543E0F1E" w14:textId="5B4A80A1" w:rsidR="006F52C6" w:rsidRPr="00875D06" w:rsidRDefault="006F52C6" w:rsidP="00BB6DB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Redness to the wound bed and/or surrounding skin</w:t>
      </w:r>
    </w:p>
    <w:p w14:paraId="3CFC6695" w14:textId="23A84E6C" w:rsidR="009D61BE" w:rsidRPr="00875D06" w:rsidRDefault="009D61BE" w:rsidP="00BB6DB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Swelling at the wound bed or to areas surrounding the wound</w:t>
      </w:r>
    </w:p>
    <w:p w14:paraId="519EE1F8" w14:textId="3226C1B2" w:rsidR="009D61BE" w:rsidRPr="00875D06" w:rsidRDefault="009D61BE" w:rsidP="00BB6DB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Tenderness or pain</w:t>
      </w:r>
    </w:p>
    <w:p w14:paraId="14E546A6" w14:textId="4E25AD41" w:rsidR="009D61BE" w:rsidRPr="00875D06" w:rsidRDefault="004B1835" w:rsidP="00BB6DB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Fever and/or leukocytosis</w:t>
      </w:r>
    </w:p>
    <w:p w14:paraId="7BA7155E" w14:textId="2082FD67" w:rsidR="00DE5158" w:rsidRPr="00875D06" w:rsidRDefault="00DE5158" w:rsidP="00DE5158">
      <w:p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Wound care </w:t>
      </w:r>
      <w:r w:rsidR="000B0637" w:rsidRPr="00875D06">
        <w:rPr>
          <w:rFonts w:ascii="Arial" w:hAnsi="Arial" w:cs="Arial"/>
          <w:sz w:val="24"/>
          <w:szCs w:val="24"/>
        </w:rPr>
        <w:t>increases the risk</w:t>
      </w:r>
      <w:r w:rsidRPr="00875D06">
        <w:rPr>
          <w:rFonts w:ascii="Arial" w:hAnsi="Arial" w:cs="Arial"/>
          <w:sz w:val="24"/>
          <w:szCs w:val="24"/>
        </w:rPr>
        <w:t xml:space="preserve"> for pathogen transmission b</w:t>
      </w:r>
      <w:r w:rsidR="00E112FC" w:rsidRPr="00875D06">
        <w:rPr>
          <w:rFonts w:ascii="Arial" w:hAnsi="Arial" w:cs="Arial"/>
          <w:sz w:val="24"/>
          <w:szCs w:val="24"/>
        </w:rPr>
        <w:t>y the health care professional</w:t>
      </w:r>
      <w:r w:rsidR="00B938E9">
        <w:rPr>
          <w:rFonts w:ascii="Arial" w:hAnsi="Arial" w:cs="Arial"/>
          <w:sz w:val="24"/>
          <w:szCs w:val="24"/>
        </w:rPr>
        <w:t>s</w:t>
      </w:r>
      <w:r w:rsidR="00E112FC" w:rsidRPr="00875D06">
        <w:rPr>
          <w:rFonts w:ascii="Arial" w:hAnsi="Arial" w:cs="Arial"/>
          <w:sz w:val="24"/>
          <w:szCs w:val="24"/>
        </w:rPr>
        <w:t xml:space="preserve"> by: </w:t>
      </w:r>
    </w:p>
    <w:p w14:paraId="13FCF9DE" w14:textId="36F170F3" w:rsidR="00E112FC" w:rsidRPr="00875D06" w:rsidRDefault="00E112FC" w:rsidP="00E112F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Allowing lapses in hand hygiene</w:t>
      </w:r>
    </w:p>
    <w:p w14:paraId="1209C432" w14:textId="3748D671" w:rsidR="00E112FC" w:rsidRPr="00875D06" w:rsidRDefault="00E112FC" w:rsidP="00E112F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Improper selections </w:t>
      </w:r>
      <w:r w:rsidR="00B938E9">
        <w:rPr>
          <w:rFonts w:ascii="Arial" w:hAnsi="Arial" w:cs="Arial"/>
          <w:sz w:val="24"/>
          <w:szCs w:val="24"/>
        </w:rPr>
        <w:t xml:space="preserve">and failure to change personal protective equipment when necessary. </w:t>
      </w:r>
    </w:p>
    <w:p w14:paraId="43C803D5" w14:textId="36BF6661" w:rsidR="00F65308" w:rsidRPr="00875D06" w:rsidRDefault="00F65308" w:rsidP="00E112F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Splashes or sprays generated during irrigation of colonized or already infected wounds</w:t>
      </w:r>
    </w:p>
    <w:p w14:paraId="4E7D0441" w14:textId="34E7F827" w:rsidR="00F65308" w:rsidRPr="00875D06" w:rsidRDefault="00BD6BB3" w:rsidP="00E112F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lastRenderedPageBreak/>
        <w:t xml:space="preserve">Contamination by </w:t>
      </w:r>
      <w:r w:rsidR="00B938E9" w:rsidRPr="00875D06">
        <w:rPr>
          <w:rFonts w:ascii="Arial" w:hAnsi="Arial" w:cs="Arial"/>
          <w:sz w:val="24"/>
          <w:szCs w:val="24"/>
        </w:rPr>
        <w:t>improper</w:t>
      </w:r>
      <w:r w:rsidRPr="00875D06">
        <w:rPr>
          <w:rFonts w:ascii="Arial" w:hAnsi="Arial" w:cs="Arial"/>
          <w:sz w:val="24"/>
          <w:szCs w:val="24"/>
        </w:rPr>
        <w:t xml:space="preserve"> disinfection of equipment</w:t>
      </w:r>
    </w:p>
    <w:p w14:paraId="7E0FA73C" w14:textId="5A770056" w:rsidR="00BD6BB3" w:rsidRPr="00875D06" w:rsidRDefault="00BD6BB3" w:rsidP="00E112F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Contamination </w:t>
      </w:r>
      <w:r w:rsidR="00C01726" w:rsidRPr="00875D06">
        <w:rPr>
          <w:rFonts w:ascii="Arial" w:hAnsi="Arial" w:cs="Arial"/>
          <w:sz w:val="24"/>
          <w:szCs w:val="24"/>
        </w:rPr>
        <w:t xml:space="preserve">of products </w:t>
      </w:r>
      <w:r w:rsidR="007135A1" w:rsidRPr="00875D06">
        <w:rPr>
          <w:rFonts w:ascii="Arial" w:hAnsi="Arial" w:cs="Arial"/>
          <w:sz w:val="24"/>
          <w:szCs w:val="24"/>
        </w:rPr>
        <w:t xml:space="preserve">and/or equipment </w:t>
      </w:r>
      <w:r w:rsidR="00C01726" w:rsidRPr="00875D06">
        <w:rPr>
          <w:rFonts w:ascii="Arial" w:hAnsi="Arial" w:cs="Arial"/>
          <w:sz w:val="24"/>
          <w:szCs w:val="24"/>
        </w:rPr>
        <w:t>by improper handling</w:t>
      </w:r>
    </w:p>
    <w:p w14:paraId="15A966F7" w14:textId="477EDF6C" w:rsidR="00C01726" w:rsidRPr="00875D06" w:rsidRDefault="00C01726" w:rsidP="00E112F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Failure of health care personnel to follow appropriate standards of practice</w:t>
      </w:r>
    </w:p>
    <w:p w14:paraId="66861D93" w14:textId="6520CFFD" w:rsidR="00310C80" w:rsidRPr="00875D06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75D06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1E77C17B" w14:textId="71E60310" w:rsidR="006F47A4" w:rsidRPr="00875D06" w:rsidRDefault="009E42BE" w:rsidP="00076145">
      <w:p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Dressing Changes: </w:t>
      </w:r>
    </w:p>
    <w:p w14:paraId="201067BD" w14:textId="46807E4E" w:rsidR="009E42BE" w:rsidRPr="00875D06" w:rsidRDefault="009E42BE" w:rsidP="009E42B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Dressing changes should be completed </w:t>
      </w:r>
      <w:r w:rsidR="004A1EF1" w:rsidRPr="00875D06">
        <w:rPr>
          <w:rFonts w:ascii="Arial" w:hAnsi="Arial" w:cs="Arial"/>
          <w:sz w:val="24"/>
          <w:szCs w:val="24"/>
        </w:rPr>
        <w:t>as ordered by the physician</w:t>
      </w:r>
      <w:r w:rsidR="00F4729E">
        <w:rPr>
          <w:rFonts w:ascii="Arial" w:hAnsi="Arial" w:cs="Arial"/>
          <w:sz w:val="24"/>
          <w:szCs w:val="24"/>
        </w:rPr>
        <w:t>.</w:t>
      </w:r>
      <w:r w:rsidR="005C2F37" w:rsidRPr="00875D06">
        <w:rPr>
          <w:rFonts w:ascii="Arial" w:hAnsi="Arial" w:cs="Arial"/>
          <w:sz w:val="24"/>
          <w:szCs w:val="24"/>
        </w:rPr>
        <w:t xml:space="preserve"> </w:t>
      </w:r>
    </w:p>
    <w:p w14:paraId="01B9E91B" w14:textId="21D52C93" w:rsidR="001E3198" w:rsidRPr="00875D06" w:rsidRDefault="001E3198" w:rsidP="009E42B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Dressing changes </w:t>
      </w:r>
      <w:r w:rsidR="00F4729E">
        <w:rPr>
          <w:rFonts w:ascii="Arial" w:hAnsi="Arial" w:cs="Arial"/>
          <w:sz w:val="24"/>
          <w:szCs w:val="24"/>
        </w:rPr>
        <w:t xml:space="preserve">must </w:t>
      </w:r>
      <w:r w:rsidRPr="00875D06">
        <w:rPr>
          <w:rFonts w:ascii="Arial" w:hAnsi="Arial" w:cs="Arial"/>
          <w:sz w:val="24"/>
          <w:szCs w:val="24"/>
        </w:rPr>
        <w:t xml:space="preserve">be performed in a clean environment </w:t>
      </w:r>
      <w:r w:rsidR="00313581">
        <w:rPr>
          <w:rFonts w:ascii="Arial" w:hAnsi="Arial" w:cs="Arial"/>
          <w:sz w:val="24"/>
          <w:szCs w:val="24"/>
        </w:rPr>
        <w:t>that reduces the risk of infection transmission.</w:t>
      </w:r>
      <w:r w:rsidRPr="00875D06">
        <w:rPr>
          <w:rFonts w:ascii="Arial" w:hAnsi="Arial" w:cs="Arial"/>
          <w:sz w:val="24"/>
          <w:szCs w:val="24"/>
        </w:rPr>
        <w:t xml:space="preserve">  Generally, dressing changes are completed in a private location such as the </w:t>
      </w:r>
      <w:r w:rsidR="000E0441" w:rsidRPr="00875D06">
        <w:rPr>
          <w:rFonts w:ascii="Arial" w:hAnsi="Arial" w:cs="Arial"/>
          <w:sz w:val="24"/>
          <w:szCs w:val="24"/>
        </w:rPr>
        <w:t>resident’s</w:t>
      </w:r>
      <w:r w:rsidRPr="00875D06">
        <w:rPr>
          <w:rFonts w:ascii="Arial" w:hAnsi="Arial" w:cs="Arial"/>
          <w:sz w:val="24"/>
          <w:szCs w:val="24"/>
        </w:rPr>
        <w:t xml:space="preserve"> room</w:t>
      </w:r>
      <w:r w:rsidR="000E0441" w:rsidRPr="00875D06">
        <w:rPr>
          <w:rFonts w:ascii="Arial" w:hAnsi="Arial" w:cs="Arial"/>
          <w:sz w:val="24"/>
          <w:szCs w:val="24"/>
        </w:rPr>
        <w:t xml:space="preserve"> but may be completed in other private locations depending on the circumstances, for example the shower room following a shower.  </w:t>
      </w:r>
      <w:r w:rsidR="005C2F37" w:rsidRPr="00875D06">
        <w:rPr>
          <w:rFonts w:ascii="Arial" w:hAnsi="Arial" w:cs="Arial"/>
          <w:sz w:val="24"/>
          <w:szCs w:val="24"/>
        </w:rPr>
        <w:t xml:space="preserve"> The location of a dressing change is referred to as the “care area” in this policy and procedures. </w:t>
      </w:r>
    </w:p>
    <w:p w14:paraId="3D560F88" w14:textId="7C24A8FB" w:rsidR="000E0441" w:rsidRPr="00875D06" w:rsidRDefault="000E0441" w:rsidP="009E42B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General infection control</w:t>
      </w:r>
      <w:r w:rsidR="000C5A13" w:rsidRPr="00875D06">
        <w:rPr>
          <w:rFonts w:ascii="Arial" w:hAnsi="Arial" w:cs="Arial"/>
          <w:sz w:val="24"/>
          <w:szCs w:val="24"/>
        </w:rPr>
        <w:t xml:space="preserve"> guidelines related to dressing changes include: </w:t>
      </w:r>
    </w:p>
    <w:p w14:paraId="16887DB9" w14:textId="3D4CD67D" w:rsidR="00E515E2" w:rsidRPr="00875D06" w:rsidRDefault="007743EE" w:rsidP="009F622E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Equipment</w:t>
      </w:r>
      <w:r w:rsidR="00250D94" w:rsidRPr="00875D06">
        <w:rPr>
          <w:rFonts w:ascii="Arial" w:hAnsi="Arial" w:cs="Arial"/>
          <w:sz w:val="24"/>
          <w:szCs w:val="24"/>
        </w:rPr>
        <w:t>:</w:t>
      </w:r>
      <w:r w:rsidRPr="00875D06">
        <w:rPr>
          <w:rFonts w:ascii="Arial" w:hAnsi="Arial" w:cs="Arial"/>
          <w:sz w:val="24"/>
          <w:szCs w:val="24"/>
        </w:rPr>
        <w:t xml:space="preserve"> </w:t>
      </w:r>
    </w:p>
    <w:p w14:paraId="4346A816" w14:textId="60E156EF" w:rsidR="00E515E2" w:rsidRPr="00875D06" w:rsidRDefault="009F622E" w:rsidP="00E515E2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All equipment should be gathered prior to entering the </w:t>
      </w:r>
      <w:r w:rsidR="00E515E2" w:rsidRPr="00875D06">
        <w:rPr>
          <w:rFonts w:ascii="Arial" w:hAnsi="Arial" w:cs="Arial"/>
          <w:sz w:val="24"/>
          <w:szCs w:val="24"/>
        </w:rPr>
        <w:t>care area.</w:t>
      </w:r>
      <w:r w:rsidRPr="00875D06">
        <w:rPr>
          <w:rFonts w:ascii="Arial" w:hAnsi="Arial" w:cs="Arial"/>
          <w:sz w:val="24"/>
          <w:szCs w:val="24"/>
        </w:rPr>
        <w:t xml:space="preserve">  </w:t>
      </w:r>
      <w:r w:rsidR="00E515E2" w:rsidRPr="00875D06">
        <w:rPr>
          <w:rFonts w:ascii="Arial" w:hAnsi="Arial" w:cs="Arial"/>
          <w:sz w:val="24"/>
          <w:szCs w:val="24"/>
        </w:rPr>
        <w:t>Additional</w:t>
      </w:r>
      <w:r w:rsidRPr="00875D06">
        <w:rPr>
          <w:rFonts w:ascii="Arial" w:hAnsi="Arial" w:cs="Arial"/>
          <w:sz w:val="24"/>
          <w:szCs w:val="24"/>
        </w:rPr>
        <w:t xml:space="preserve"> trips to gather supplies</w:t>
      </w:r>
      <w:r w:rsidR="00E2233D">
        <w:rPr>
          <w:rFonts w:ascii="Arial" w:hAnsi="Arial" w:cs="Arial"/>
          <w:sz w:val="24"/>
          <w:szCs w:val="24"/>
        </w:rPr>
        <w:t xml:space="preserve"> </w:t>
      </w:r>
      <w:r w:rsidRPr="00875D06">
        <w:rPr>
          <w:rFonts w:ascii="Arial" w:hAnsi="Arial" w:cs="Arial"/>
          <w:sz w:val="24"/>
          <w:szCs w:val="24"/>
        </w:rPr>
        <w:t>increas</w:t>
      </w:r>
      <w:r w:rsidR="00E2233D">
        <w:rPr>
          <w:rFonts w:ascii="Arial" w:hAnsi="Arial" w:cs="Arial"/>
          <w:sz w:val="24"/>
          <w:szCs w:val="24"/>
        </w:rPr>
        <w:t>es the</w:t>
      </w:r>
      <w:r w:rsidRPr="00875D06">
        <w:rPr>
          <w:rFonts w:ascii="Arial" w:hAnsi="Arial" w:cs="Arial"/>
          <w:sz w:val="24"/>
          <w:szCs w:val="24"/>
        </w:rPr>
        <w:t xml:space="preserve"> chance of contamination of the resident’s wound or contamination of areas touched by the nurse. </w:t>
      </w:r>
    </w:p>
    <w:p w14:paraId="25739714" w14:textId="0630B5A6" w:rsidR="000C5A13" w:rsidRPr="00875D06" w:rsidRDefault="00E515E2" w:rsidP="00E515E2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Only </w:t>
      </w:r>
      <w:r w:rsidR="00745014">
        <w:rPr>
          <w:rFonts w:ascii="Arial" w:hAnsi="Arial" w:cs="Arial"/>
          <w:sz w:val="24"/>
          <w:szCs w:val="24"/>
        </w:rPr>
        <w:t xml:space="preserve">the </w:t>
      </w:r>
      <w:r w:rsidRPr="00875D06">
        <w:rPr>
          <w:rFonts w:ascii="Arial" w:hAnsi="Arial" w:cs="Arial"/>
          <w:sz w:val="24"/>
          <w:szCs w:val="24"/>
        </w:rPr>
        <w:t xml:space="preserve">equipment necessary to complete the dressing change should be taken into the care area.  </w:t>
      </w:r>
      <w:r w:rsidR="00CE76AD" w:rsidRPr="00875D06">
        <w:rPr>
          <w:rFonts w:ascii="Arial" w:hAnsi="Arial" w:cs="Arial"/>
          <w:sz w:val="24"/>
          <w:szCs w:val="24"/>
        </w:rPr>
        <w:t xml:space="preserve">Taking excess </w:t>
      </w:r>
      <w:r w:rsidR="00745014">
        <w:rPr>
          <w:rFonts w:ascii="Arial" w:hAnsi="Arial" w:cs="Arial"/>
          <w:sz w:val="24"/>
          <w:szCs w:val="24"/>
        </w:rPr>
        <w:t>supplies</w:t>
      </w:r>
      <w:r w:rsidR="00CE76AD" w:rsidRPr="00875D06">
        <w:rPr>
          <w:rFonts w:ascii="Arial" w:hAnsi="Arial" w:cs="Arial"/>
          <w:sz w:val="24"/>
          <w:szCs w:val="24"/>
        </w:rPr>
        <w:t xml:space="preserve"> into the ca</w:t>
      </w:r>
      <w:r w:rsidR="006275FD" w:rsidRPr="00875D06">
        <w:rPr>
          <w:rFonts w:ascii="Arial" w:hAnsi="Arial" w:cs="Arial"/>
          <w:sz w:val="24"/>
          <w:szCs w:val="24"/>
        </w:rPr>
        <w:t xml:space="preserve">re area will require unused </w:t>
      </w:r>
      <w:r w:rsidR="00745014">
        <w:rPr>
          <w:rFonts w:ascii="Arial" w:hAnsi="Arial" w:cs="Arial"/>
          <w:sz w:val="24"/>
          <w:szCs w:val="24"/>
        </w:rPr>
        <w:t xml:space="preserve">supplies </w:t>
      </w:r>
      <w:r w:rsidR="006275FD" w:rsidRPr="00875D06">
        <w:rPr>
          <w:rFonts w:ascii="Arial" w:hAnsi="Arial" w:cs="Arial"/>
          <w:sz w:val="24"/>
          <w:szCs w:val="24"/>
        </w:rPr>
        <w:t xml:space="preserve">to be stored safely in the resident’s </w:t>
      </w:r>
      <w:r w:rsidR="00A3458E" w:rsidRPr="00875D06">
        <w:rPr>
          <w:rFonts w:ascii="Arial" w:hAnsi="Arial" w:cs="Arial"/>
          <w:sz w:val="24"/>
          <w:szCs w:val="24"/>
        </w:rPr>
        <w:t>room or</w:t>
      </w:r>
      <w:r w:rsidR="006275FD" w:rsidRPr="00875D06">
        <w:rPr>
          <w:rFonts w:ascii="Arial" w:hAnsi="Arial" w:cs="Arial"/>
          <w:sz w:val="24"/>
          <w:szCs w:val="24"/>
        </w:rPr>
        <w:t xml:space="preserve"> be discarded.  Unused dressing supplies </w:t>
      </w:r>
      <w:r w:rsidR="00A44916">
        <w:rPr>
          <w:rFonts w:ascii="Arial" w:hAnsi="Arial" w:cs="Arial"/>
          <w:sz w:val="24"/>
          <w:szCs w:val="24"/>
        </w:rPr>
        <w:t xml:space="preserve">taken into the care area </w:t>
      </w:r>
      <w:r w:rsidR="00A3458E" w:rsidRPr="00875D06">
        <w:rPr>
          <w:rFonts w:ascii="Arial" w:hAnsi="Arial" w:cs="Arial"/>
          <w:sz w:val="24"/>
          <w:szCs w:val="24"/>
        </w:rPr>
        <w:t xml:space="preserve">cannot be </w:t>
      </w:r>
      <w:proofErr w:type="gramStart"/>
      <w:r w:rsidR="00A3458E" w:rsidRPr="00875D06">
        <w:rPr>
          <w:rFonts w:ascii="Arial" w:hAnsi="Arial" w:cs="Arial"/>
          <w:sz w:val="24"/>
          <w:szCs w:val="24"/>
        </w:rPr>
        <w:t>restocked</w:t>
      </w:r>
      <w:proofErr w:type="gramEnd"/>
      <w:r w:rsidR="00A3458E" w:rsidRPr="00875D06">
        <w:rPr>
          <w:rFonts w:ascii="Arial" w:hAnsi="Arial" w:cs="Arial"/>
          <w:sz w:val="24"/>
          <w:szCs w:val="24"/>
        </w:rPr>
        <w:t xml:space="preserve">. </w:t>
      </w:r>
    </w:p>
    <w:p w14:paraId="0A9B7BE7" w14:textId="17C00745" w:rsidR="00C94CB4" w:rsidRPr="00875D06" w:rsidRDefault="00C94CB4" w:rsidP="00E515E2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When removing</w:t>
      </w:r>
      <w:r w:rsidR="00A44916">
        <w:rPr>
          <w:rFonts w:ascii="Arial" w:hAnsi="Arial" w:cs="Arial"/>
          <w:sz w:val="24"/>
          <w:szCs w:val="24"/>
        </w:rPr>
        <w:t xml:space="preserve"> reusable</w:t>
      </w:r>
      <w:r w:rsidRPr="00875D06">
        <w:rPr>
          <w:rFonts w:ascii="Arial" w:hAnsi="Arial" w:cs="Arial"/>
          <w:sz w:val="24"/>
          <w:szCs w:val="24"/>
        </w:rPr>
        <w:t xml:space="preserve"> equipment (such as scissors) from a care area</w:t>
      </w:r>
      <w:r w:rsidR="00F335FC" w:rsidRPr="00875D06">
        <w:rPr>
          <w:rFonts w:ascii="Arial" w:hAnsi="Arial" w:cs="Arial"/>
          <w:sz w:val="24"/>
          <w:szCs w:val="24"/>
        </w:rPr>
        <w:t xml:space="preserve">, the </w:t>
      </w:r>
      <w:r w:rsidR="00A44916">
        <w:rPr>
          <w:rFonts w:ascii="Arial" w:hAnsi="Arial" w:cs="Arial"/>
          <w:sz w:val="24"/>
          <w:szCs w:val="24"/>
        </w:rPr>
        <w:t>equipment must be</w:t>
      </w:r>
      <w:r w:rsidR="00F335FC" w:rsidRPr="00875D06">
        <w:rPr>
          <w:rFonts w:ascii="Arial" w:hAnsi="Arial" w:cs="Arial"/>
          <w:sz w:val="24"/>
          <w:szCs w:val="24"/>
        </w:rPr>
        <w:t xml:space="preserve"> disinfect</w:t>
      </w:r>
      <w:r w:rsidR="00A44916">
        <w:rPr>
          <w:rFonts w:ascii="Arial" w:hAnsi="Arial" w:cs="Arial"/>
          <w:sz w:val="24"/>
          <w:szCs w:val="24"/>
        </w:rPr>
        <w:t>ed</w:t>
      </w:r>
      <w:r w:rsidR="00F335FC" w:rsidRPr="00875D06">
        <w:rPr>
          <w:rFonts w:ascii="Arial" w:hAnsi="Arial" w:cs="Arial"/>
          <w:sz w:val="24"/>
          <w:szCs w:val="24"/>
        </w:rPr>
        <w:t xml:space="preserve"> prior to </w:t>
      </w:r>
      <w:r w:rsidR="00A44916">
        <w:rPr>
          <w:rFonts w:ascii="Arial" w:hAnsi="Arial" w:cs="Arial"/>
          <w:sz w:val="24"/>
          <w:szCs w:val="24"/>
        </w:rPr>
        <w:t xml:space="preserve">returning to the storage area. </w:t>
      </w:r>
    </w:p>
    <w:p w14:paraId="37235969" w14:textId="77777777" w:rsidR="00250D94" w:rsidRPr="00875D06" w:rsidRDefault="00250D94" w:rsidP="000C5A13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Barriers:</w:t>
      </w:r>
    </w:p>
    <w:p w14:paraId="282B3084" w14:textId="707F9BD6" w:rsidR="00250D94" w:rsidRPr="00875D06" w:rsidRDefault="00B546D9" w:rsidP="00250D94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Any items utilized for dressing changes </w:t>
      </w:r>
      <w:r w:rsidR="00A44916">
        <w:rPr>
          <w:rFonts w:ascii="Arial" w:hAnsi="Arial" w:cs="Arial"/>
          <w:sz w:val="24"/>
          <w:szCs w:val="24"/>
        </w:rPr>
        <w:t>must</w:t>
      </w:r>
      <w:r w:rsidRPr="00875D06">
        <w:rPr>
          <w:rFonts w:ascii="Arial" w:hAnsi="Arial" w:cs="Arial"/>
          <w:sz w:val="24"/>
          <w:szCs w:val="24"/>
        </w:rPr>
        <w:t xml:space="preserve"> be placed on a barrier </w:t>
      </w:r>
      <w:r w:rsidR="00B57E38" w:rsidRPr="00875D06">
        <w:rPr>
          <w:rFonts w:ascii="Arial" w:hAnsi="Arial" w:cs="Arial"/>
          <w:sz w:val="24"/>
          <w:szCs w:val="24"/>
        </w:rPr>
        <w:t>to prevent contamination of the items from the resident’s belongings</w:t>
      </w:r>
      <w:r w:rsidR="00A44916">
        <w:rPr>
          <w:rFonts w:ascii="Arial" w:hAnsi="Arial" w:cs="Arial"/>
          <w:sz w:val="24"/>
          <w:szCs w:val="24"/>
        </w:rPr>
        <w:t xml:space="preserve"> or contamination of the resident’s belongings from the equipment. </w:t>
      </w:r>
      <w:r w:rsidR="00B57E38" w:rsidRPr="00875D06">
        <w:rPr>
          <w:rFonts w:ascii="Arial" w:hAnsi="Arial" w:cs="Arial"/>
          <w:sz w:val="24"/>
          <w:szCs w:val="24"/>
        </w:rPr>
        <w:t xml:space="preserve">  </w:t>
      </w:r>
    </w:p>
    <w:p w14:paraId="04DAE8C2" w14:textId="77777777" w:rsidR="00250D94" w:rsidRPr="00875D06" w:rsidRDefault="00B57E38" w:rsidP="00250D94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Barriers c</w:t>
      </w:r>
      <w:r w:rsidR="00D73104" w:rsidRPr="00875D06">
        <w:rPr>
          <w:rFonts w:ascii="Arial" w:hAnsi="Arial" w:cs="Arial"/>
          <w:sz w:val="24"/>
          <w:szCs w:val="24"/>
        </w:rPr>
        <w:t>an</w:t>
      </w:r>
      <w:r w:rsidRPr="00875D06">
        <w:rPr>
          <w:rFonts w:ascii="Arial" w:hAnsi="Arial" w:cs="Arial"/>
          <w:sz w:val="24"/>
          <w:szCs w:val="24"/>
        </w:rPr>
        <w:t xml:space="preserve"> include but are not limited to disposable pads</w:t>
      </w:r>
      <w:r w:rsidR="00E467E9" w:rsidRPr="00875D06">
        <w:rPr>
          <w:rFonts w:ascii="Arial" w:hAnsi="Arial" w:cs="Arial"/>
          <w:sz w:val="24"/>
          <w:szCs w:val="24"/>
        </w:rPr>
        <w:t xml:space="preserve"> and/or</w:t>
      </w:r>
      <w:r w:rsidRPr="00875D06">
        <w:rPr>
          <w:rFonts w:ascii="Arial" w:hAnsi="Arial" w:cs="Arial"/>
          <w:sz w:val="24"/>
          <w:szCs w:val="24"/>
        </w:rPr>
        <w:t xml:space="preserve"> clean towels or washcloths</w:t>
      </w:r>
      <w:r w:rsidR="00E467E9" w:rsidRPr="00875D06">
        <w:rPr>
          <w:rFonts w:ascii="Arial" w:hAnsi="Arial" w:cs="Arial"/>
          <w:sz w:val="24"/>
          <w:szCs w:val="24"/>
        </w:rPr>
        <w:t xml:space="preserve">. </w:t>
      </w:r>
    </w:p>
    <w:p w14:paraId="752B7CFD" w14:textId="7D7B2B43" w:rsidR="00B546D9" w:rsidRPr="00875D06" w:rsidRDefault="00E467E9" w:rsidP="00250D94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A separate barrier should be used for contaminated items to prevent contamination of the </w:t>
      </w:r>
      <w:r w:rsidR="00653FB3">
        <w:rPr>
          <w:rFonts w:ascii="Arial" w:hAnsi="Arial" w:cs="Arial"/>
          <w:sz w:val="24"/>
          <w:szCs w:val="24"/>
        </w:rPr>
        <w:t>clean items.</w:t>
      </w:r>
      <w:r w:rsidR="00FA69A3" w:rsidRPr="00875D06">
        <w:rPr>
          <w:rFonts w:ascii="Arial" w:hAnsi="Arial" w:cs="Arial"/>
          <w:sz w:val="24"/>
          <w:szCs w:val="24"/>
        </w:rPr>
        <w:t xml:space="preserve"> </w:t>
      </w:r>
    </w:p>
    <w:p w14:paraId="7054B084" w14:textId="121F56A5" w:rsidR="006A729F" w:rsidRPr="00875D06" w:rsidRDefault="006A729F" w:rsidP="00250D94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Soiled dressings should be discarded immediately upon removal. </w:t>
      </w:r>
    </w:p>
    <w:p w14:paraId="4A1C7F59" w14:textId="77777777" w:rsidR="00393835" w:rsidRPr="00875D06" w:rsidRDefault="00034BF9" w:rsidP="000C5A13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Medications</w:t>
      </w:r>
      <w:r w:rsidR="006F49D2" w:rsidRPr="00875D06">
        <w:rPr>
          <w:rFonts w:ascii="Arial" w:hAnsi="Arial" w:cs="Arial"/>
          <w:sz w:val="24"/>
          <w:szCs w:val="24"/>
        </w:rPr>
        <w:t>:</w:t>
      </w:r>
    </w:p>
    <w:p w14:paraId="68F70D8D" w14:textId="7287D890" w:rsidR="00034BF9" w:rsidRPr="00875D06" w:rsidRDefault="00653FB3" w:rsidP="00393835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Medications</w:t>
      </w:r>
      <w:r w:rsidR="00034BF9" w:rsidRPr="00875D06">
        <w:rPr>
          <w:rFonts w:ascii="Arial" w:hAnsi="Arial" w:cs="Arial"/>
          <w:sz w:val="24"/>
          <w:szCs w:val="24"/>
        </w:rPr>
        <w:t xml:space="preserve"> required for </w:t>
      </w:r>
      <w:r w:rsidR="00393835" w:rsidRPr="00875D06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034BF9" w:rsidRPr="00875D06">
        <w:rPr>
          <w:rFonts w:ascii="Arial" w:hAnsi="Arial" w:cs="Arial"/>
          <w:sz w:val="24"/>
          <w:szCs w:val="24"/>
        </w:rPr>
        <w:t>dressing</w:t>
      </w:r>
      <w:proofErr w:type="gramEnd"/>
      <w:r w:rsidR="00034BF9" w:rsidRPr="00875D06">
        <w:rPr>
          <w:rFonts w:ascii="Arial" w:hAnsi="Arial" w:cs="Arial"/>
          <w:sz w:val="24"/>
          <w:szCs w:val="24"/>
        </w:rPr>
        <w:t xml:space="preserve"> change shall also be placed on a barrier.  </w:t>
      </w:r>
      <w:r w:rsidR="006B3DB7" w:rsidRPr="00875D06">
        <w:rPr>
          <w:rFonts w:ascii="Arial" w:hAnsi="Arial" w:cs="Arial"/>
          <w:sz w:val="24"/>
          <w:szCs w:val="24"/>
        </w:rPr>
        <w:t xml:space="preserve">Medications should be dedicated to one resident </w:t>
      </w:r>
      <w:r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lastRenderedPageBreak/>
        <w:t xml:space="preserve">ideally place </w:t>
      </w:r>
      <w:r w:rsidR="006B3DB7" w:rsidRPr="00875D06">
        <w:rPr>
          <w:rFonts w:ascii="Arial" w:hAnsi="Arial" w:cs="Arial"/>
          <w:sz w:val="24"/>
          <w:szCs w:val="24"/>
        </w:rPr>
        <w:t xml:space="preserve">a small amount of medication </w:t>
      </w:r>
      <w:r>
        <w:rPr>
          <w:rFonts w:ascii="Arial" w:hAnsi="Arial" w:cs="Arial"/>
          <w:sz w:val="24"/>
          <w:szCs w:val="24"/>
        </w:rPr>
        <w:t>into a disposable medication cup to</w:t>
      </w:r>
      <w:r w:rsidR="006B3DB7" w:rsidRPr="00875D06">
        <w:rPr>
          <w:rFonts w:ascii="Arial" w:hAnsi="Arial" w:cs="Arial"/>
          <w:sz w:val="24"/>
          <w:szCs w:val="24"/>
        </w:rPr>
        <w:t xml:space="preserve"> take into the </w:t>
      </w:r>
      <w:r w:rsidR="00FD7DCC" w:rsidRPr="00875D06">
        <w:rPr>
          <w:rFonts w:ascii="Arial" w:hAnsi="Arial" w:cs="Arial"/>
          <w:sz w:val="24"/>
          <w:szCs w:val="24"/>
        </w:rPr>
        <w:t>care area</w:t>
      </w:r>
      <w:r>
        <w:rPr>
          <w:rFonts w:ascii="Arial" w:hAnsi="Arial" w:cs="Arial"/>
          <w:sz w:val="24"/>
          <w:szCs w:val="24"/>
        </w:rPr>
        <w:t>.</w:t>
      </w:r>
      <w:r w:rsidR="00FD7DCC" w:rsidRPr="00875D06">
        <w:rPr>
          <w:rFonts w:ascii="Arial" w:hAnsi="Arial" w:cs="Arial"/>
          <w:sz w:val="24"/>
          <w:szCs w:val="24"/>
        </w:rPr>
        <w:t xml:space="preserve"> </w:t>
      </w:r>
    </w:p>
    <w:p w14:paraId="15327287" w14:textId="77777777" w:rsidR="003950F2" w:rsidRPr="00875D06" w:rsidRDefault="003950F2" w:rsidP="000C5A13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PPE Use: </w:t>
      </w:r>
    </w:p>
    <w:p w14:paraId="497E8002" w14:textId="183EA29A" w:rsidR="003950F2" w:rsidRPr="00875D06" w:rsidRDefault="00690626" w:rsidP="003950F2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Standard Precautions </w:t>
      </w:r>
      <w:r w:rsidR="00653FB3">
        <w:rPr>
          <w:rFonts w:ascii="Arial" w:hAnsi="Arial" w:cs="Arial"/>
          <w:sz w:val="24"/>
          <w:szCs w:val="24"/>
        </w:rPr>
        <w:t xml:space="preserve">must always be followed. </w:t>
      </w:r>
    </w:p>
    <w:p w14:paraId="7449286F" w14:textId="2E93B585" w:rsidR="005E2843" w:rsidRDefault="003950F2" w:rsidP="003950F2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If the wound</w:t>
      </w:r>
      <w:r w:rsidR="00690626" w:rsidRPr="00875D06">
        <w:rPr>
          <w:rFonts w:ascii="Arial" w:hAnsi="Arial" w:cs="Arial"/>
          <w:sz w:val="24"/>
          <w:szCs w:val="24"/>
        </w:rPr>
        <w:t xml:space="preserve"> </w:t>
      </w:r>
      <w:r w:rsidR="00653FB3">
        <w:rPr>
          <w:rFonts w:ascii="Arial" w:hAnsi="Arial" w:cs="Arial"/>
          <w:sz w:val="24"/>
          <w:szCs w:val="24"/>
        </w:rPr>
        <w:t>has</w:t>
      </w:r>
      <w:r w:rsidR="00690626" w:rsidRPr="00875D06">
        <w:rPr>
          <w:rFonts w:ascii="Arial" w:hAnsi="Arial" w:cs="Arial"/>
          <w:sz w:val="24"/>
          <w:szCs w:val="24"/>
        </w:rPr>
        <w:t xml:space="preserve"> a large amount of drainage,</w:t>
      </w:r>
      <w:r w:rsidR="00350C71" w:rsidRPr="00875D06">
        <w:rPr>
          <w:rFonts w:ascii="Arial" w:hAnsi="Arial" w:cs="Arial"/>
          <w:sz w:val="24"/>
          <w:szCs w:val="24"/>
        </w:rPr>
        <w:t xml:space="preserve"> </w:t>
      </w:r>
      <w:r w:rsidR="00273DBC" w:rsidRPr="00875D06">
        <w:rPr>
          <w:rFonts w:ascii="Arial" w:hAnsi="Arial" w:cs="Arial"/>
          <w:sz w:val="24"/>
          <w:szCs w:val="24"/>
        </w:rPr>
        <w:t xml:space="preserve">additional </w:t>
      </w:r>
      <w:r w:rsidR="00653FB3">
        <w:rPr>
          <w:rFonts w:ascii="Arial" w:hAnsi="Arial" w:cs="Arial"/>
          <w:sz w:val="24"/>
          <w:szCs w:val="24"/>
        </w:rPr>
        <w:t xml:space="preserve">PPE may be indicated. </w:t>
      </w:r>
      <w:r w:rsidR="005E2843" w:rsidRPr="00875D06">
        <w:rPr>
          <w:rFonts w:ascii="Arial" w:hAnsi="Arial" w:cs="Arial"/>
          <w:sz w:val="24"/>
          <w:szCs w:val="24"/>
        </w:rPr>
        <w:t xml:space="preserve"> </w:t>
      </w:r>
    </w:p>
    <w:p w14:paraId="7D59B44B" w14:textId="2D910CD9" w:rsidR="00653FB3" w:rsidRPr="00875D06" w:rsidRDefault="00653FB3" w:rsidP="003950F2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Nursing home staff must follow enhanced barrier precautions if the wound is </w:t>
      </w:r>
      <w:r w:rsidR="00346C7D">
        <w:rPr>
          <w:rFonts w:ascii="Arial" w:hAnsi="Arial" w:cs="Arial"/>
          <w:sz w:val="24"/>
          <w:szCs w:val="24"/>
        </w:rPr>
        <w:t xml:space="preserve">chronic (such as a pressure ulcer) or the resident has a colonized MDRO. </w:t>
      </w:r>
    </w:p>
    <w:p w14:paraId="6DDCB36D" w14:textId="1146B31D" w:rsidR="00690626" w:rsidRPr="00875D06" w:rsidRDefault="005E2843" w:rsidP="003950F2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If </w:t>
      </w:r>
      <w:r w:rsidR="00273DBC" w:rsidRPr="00875D06">
        <w:rPr>
          <w:rFonts w:ascii="Arial" w:hAnsi="Arial" w:cs="Arial"/>
          <w:sz w:val="24"/>
          <w:szCs w:val="24"/>
        </w:rPr>
        <w:t>the resident requires transmission-based precautions</w:t>
      </w:r>
      <w:r w:rsidRPr="00875D06">
        <w:rPr>
          <w:rFonts w:ascii="Arial" w:hAnsi="Arial" w:cs="Arial"/>
          <w:sz w:val="24"/>
          <w:szCs w:val="24"/>
        </w:rPr>
        <w:t>,</w:t>
      </w:r>
      <w:r w:rsidR="00273DBC" w:rsidRPr="00875D06">
        <w:rPr>
          <w:rFonts w:ascii="Arial" w:hAnsi="Arial" w:cs="Arial"/>
          <w:sz w:val="24"/>
          <w:szCs w:val="24"/>
        </w:rPr>
        <w:t xml:space="preserve"> additional </w:t>
      </w:r>
      <w:r w:rsidR="00346C7D">
        <w:rPr>
          <w:rFonts w:ascii="Arial" w:hAnsi="Arial" w:cs="Arial"/>
          <w:sz w:val="24"/>
          <w:szCs w:val="24"/>
        </w:rPr>
        <w:t xml:space="preserve">PPE shall be used </w:t>
      </w:r>
      <w:r w:rsidR="000A42BA">
        <w:rPr>
          <w:rFonts w:ascii="Arial" w:hAnsi="Arial" w:cs="Arial"/>
          <w:sz w:val="24"/>
          <w:szCs w:val="24"/>
        </w:rPr>
        <w:t xml:space="preserve">according to policy and procedures. </w:t>
      </w:r>
      <w:r w:rsidR="006F05A7" w:rsidRPr="00875D06">
        <w:rPr>
          <w:rFonts w:ascii="Arial" w:hAnsi="Arial" w:cs="Arial"/>
          <w:sz w:val="24"/>
          <w:szCs w:val="24"/>
        </w:rPr>
        <w:t xml:space="preserve"> </w:t>
      </w:r>
    </w:p>
    <w:p w14:paraId="5224EA8D" w14:textId="23CC3C83" w:rsidR="006F05A7" w:rsidRPr="00875D06" w:rsidRDefault="006F05A7" w:rsidP="001577B7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Gloves must be changed each time </w:t>
      </w:r>
      <w:r w:rsidR="000A42BA">
        <w:rPr>
          <w:rFonts w:ascii="Arial" w:hAnsi="Arial" w:cs="Arial"/>
          <w:sz w:val="24"/>
          <w:szCs w:val="24"/>
        </w:rPr>
        <w:t>the</w:t>
      </w:r>
      <w:r w:rsidRPr="00875D06">
        <w:rPr>
          <w:rFonts w:ascii="Arial" w:hAnsi="Arial" w:cs="Arial"/>
          <w:sz w:val="24"/>
          <w:szCs w:val="24"/>
        </w:rPr>
        <w:t xml:space="preserve"> nurse </w:t>
      </w:r>
      <w:r w:rsidR="000A42BA">
        <w:rPr>
          <w:rFonts w:ascii="Arial" w:hAnsi="Arial" w:cs="Arial"/>
          <w:sz w:val="24"/>
          <w:szCs w:val="24"/>
        </w:rPr>
        <w:t>transitions from a “dirty” to a “clean” task.</w:t>
      </w:r>
      <w:r w:rsidRPr="00875D06">
        <w:rPr>
          <w:rFonts w:ascii="Arial" w:hAnsi="Arial" w:cs="Arial"/>
          <w:sz w:val="24"/>
          <w:szCs w:val="24"/>
        </w:rPr>
        <w:t xml:space="preserve">  For example,</w:t>
      </w:r>
      <w:r w:rsidR="005C0CDA" w:rsidRPr="00875D06">
        <w:rPr>
          <w:rFonts w:ascii="Arial" w:hAnsi="Arial" w:cs="Arial"/>
          <w:sz w:val="24"/>
          <w:szCs w:val="24"/>
        </w:rPr>
        <w:t xml:space="preserve"> upon beginning the dressing change</w:t>
      </w:r>
      <w:r w:rsidR="00977FE8" w:rsidRPr="00875D06">
        <w:rPr>
          <w:rFonts w:ascii="Arial" w:hAnsi="Arial" w:cs="Arial"/>
          <w:sz w:val="24"/>
          <w:szCs w:val="24"/>
        </w:rPr>
        <w:t>,</w:t>
      </w:r>
      <w:r w:rsidR="005C0CDA" w:rsidRPr="00875D06">
        <w:rPr>
          <w:rFonts w:ascii="Arial" w:hAnsi="Arial" w:cs="Arial"/>
          <w:sz w:val="24"/>
          <w:szCs w:val="24"/>
        </w:rPr>
        <w:t xml:space="preserve"> the nurse will perform hand hygiene and don gloves.  The nurse will remove the old dressing and discard.  The nurse will then </w:t>
      </w:r>
      <w:r w:rsidR="000A42BA">
        <w:rPr>
          <w:rFonts w:ascii="Arial" w:hAnsi="Arial" w:cs="Arial"/>
          <w:sz w:val="24"/>
          <w:szCs w:val="24"/>
        </w:rPr>
        <w:t>c</w:t>
      </w:r>
      <w:r w:rsidR="005A5AB4">
        <w:rPr>
          <w:rFonts w:ascii="Arial" w:hAnsi="Arial" w:cs="Arial"/>
          <w:sz w:val="24"/>
          <w:szCs w:val="24"/>
        </w:rPr>
        <w:t>hange gloves and perform hand hygiene</w:t>
      </w:r>
      <w:r w:rsidR="005C0CDA" w:rsidRPr="00875D06">
        <w:rPr>
          <w:rFonts w:ascii="Arial" w:hAnsi="Arial" w:cs="Arial"/>
          <w:sz w:val="24"/>
          <w:szCs w:val="24"/>
        </w:rPr>
        <w:t xml:space="preserve"> before moving onto cleaning the wound. </w:t>
      </w:r>
    </w:p>
    <w:p w14:paraId="7245B0F7" w14:textId="0E2D3443" w:rsidR="005C0CDA" w:rsidRPr="00875D06" w:rsidRDefault="00485C4E" w:rsidP="00C77AC5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Each time the nurse </w:t>
      </w:r>
      <w:r w:rsidR="005A5AB4">
        <w:rPr>
          <w:rFonts w:ascii="Arial" w:hAnsi="Arial" w:cs="Arial"/>
          <w:sz w:val="24"/>
          <w:szCs w:val="24"/>
        </w:rPr>
        <w:t xml:space="preserve">applies, </w:t>
      </w:r>
      <w:r w:rsidRPr="00875D06">
        <w:rPr>
          <w:rFonts w:ascii="Arial" w:hAnsi="Arial" w:cs="Arial"/>
          <w:sz w:val="24"/>
          <w:szCs w:val="24"/>
        </w:rPr>
        <w:t xml:space="preserve">changes or removes their gloves, hand hygiene must be completed.  Generally, alcohol-based hand rub can be utilized, however, </w:t>
      </w:r>
      <w:r w:rsidR="00E81A83" w:rsidRPr="00875D06">
        <w:rPr>
          <w:rFonts w:ascii="Arial" w:hAnsi="Arial" w:cs="Arial"/>
          <w:sz w:val="24"/>
          <w:szCs w:val="24"/>
        </w:rPr>
        <w:t xml:space="preserve">handwashing may be required.  </w:t>
      </w:r>
    </w:p>
    <w:p w14:paraId="16E1517E" w14:textId="20D12B9E" w:rsidR="00E81A83" w:rsidRPr="00875D06" w:rsidRDefault="00E81A83" w:rsidP="000C5A13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 xml:space="preserve">Nurses should follow standards of practice for dressing changes including cleansing from the </w:t>
      </w:r>
      <w:r w:rsidR="003815E9" w:rsidRPr="00875D06">
        <w:rPr>
          <w:rFonts w:ascii="Arial" w:hAnsi="Arial" w:cs="Arial"/>
          <w:sz w:val="24"/>
          <w:szCs w:val="24"/>
        </w:rPr>
        <w:t>inside to the outside to prevent contamination of the wound bed</w:t>
      </w:r>
      <w:r w:rsidR="004B09A3" w:rsidRPr="00875D06">
        <w:rPr>
          <w:rFonts w:ascii="Arial" w:hAnsi="Arial" w:cs="Arial"/>
          <w:sz w:val="24"/>
          <w:szCs w:val="24"/>
        </w:rPr>
        <w:t xml:space="preserve"> and not re-using the same area of a wipe, gauze</w:t>
      </w:r>
      <w:r w:rsidR="00977FE8" w:rsidRPr="00875D06">
        <w:rPr>
          <w:rFonts w:ascii="Arial" w:hAnsi="Arial" w:cs="Arial"/>
          <w:sz w:val="24"/>
          <w:szCs w:val="24"/>
        </w:rPr>
        <w:t>,</w:t>
      </w:r>
      <w:r w:rsidR="004B09A3" w:rsidRPr="00875D06">
        <w:rPr>
          <w:rFonts w:ascii="Arial" w:hAnsi="Arial" w:cs="Arial"/>
          <w:sz w:val="24"/>
          <w:szCs w:val="24"/>
        </w:rPr>
        <w:t xml:space="preserve"> or washcloth to cleanse more than </w:t>
      </w:r>
      <w:r w:rsidR="006B0D26" w:rsidRPr="00875D06">
        <w:rPr>
          <w:rFonts w:ascii="Arial" w:hAnsi="Arial" w:cs="Arial"/>
          <w:sz w:val="24"/>
          <w:szCs w:val="24"/>
        </w:rPr>
        <w:t>once</w:t>
      </w:r>
      <w:r w:rsidR="004B09A3" w:rsidRPr="00875D06">
        <w:rPr>
          <w:rFonts w:ascii="Arial" w:hAnsi="Arial" w:cs="Arial"/>
          <w:sz w:val="24"/>
          <w:szCs w:val="24"/>
        </w:rPr>
        <w:t xml:space="preserve">.  </w:t>
      </w:r>
    </w:p>
    <w:p w14:paraId="337012FF" w14:textId="052EA238" w:rsidR="00B33211" w:rsidRPr="00875D06" w:rsidRDefault="00CF005C" w:rsidP="000C5A13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Equipment and dressing supplies shall never be placed into a health</w:t>
      </w:r>
      <w:r w:rsidR="00977FE8" w:rsidRPr="00875D06">
        <w:rPr>
          <w:rFonts w:ascii="Arial" w:hAnsi="Arial" w:cs="Arial"/>
          <w:sz w:val="24"/>
          <w:szCs w:val="24"/>
        </w:rPr>
        <w:t xml:space="preserve"> </w:t>
      </w:r>
      <w:r w:rsidRPr="00875D06">
        <w:rPr>
          <w:rFonts w:ascii="Arial" w:hAnsi="Arial" w:cs="Arial"/>
          <w:sz w:val="24"/>
          <w:szCs w:val="24"/>
        </w:rPr>
        <w:t xml:space="preserve">care providers scrub or jacket pocket.  </w:t>
      </w:r>
    </w:p>
    <w:p w14:paraId="3BCF54B4" w14:textId="77777777" w:rsidR="003B308C" w:rsidRPr="00875D06" w:rsidRDefault="003B308C" w:rsidP="007C011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82DF7" w14:textId="4BE3C3FE" w:rsidR="007C011D" w:rsidRPr="00875D06" w:rsidRDefault="007C011D" w:rsidP="007C011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75D06">
        <w:rPr>
          <w:rFonts w:ascii="Arial" w:hAnsi="Arial" w:cs="Arial"/>
          <w:b/>
          <w:bCs/>
          <w:sz w:val="24"/>
          <w:szCs w:val="24"/>
          <w:u w:val="single"/>
        </w:rPr>
        <w:t>Re</w:t>
      </w:r>
      <w:r w:rsidR="006B0D26">
        <w:rPr>
          <w:rFonts w:ascii="Arial" w:hAnsi="Arial" w:cs="Arial"/>
          <w:b/>
          <w:bCs/>
          <w:sz w:val="24"/>
          <w:szCs w:val="24"/>
          <w:u w:val="single"/>
        </w:rPr>
        <w:t>ferences</w:t>
      </w:r>
    </w:p>
    <w:p w14:paraId="2BA8172D" w14:textId="563BF24A" w:rsidR="007C011D" w:rsidRPr="00875D06" w:rsidRDefault="007C011D" w:rsidP="006B0D26">
      <w:pPr>
        <w:rPr>
          <w:rFonts w:ascii="Arial" w:hAnsi="Arial" w:cs="Arial"/>
          <w:sz w:val="24"/>
          <w:szCs w:val="24"/>
        </w:rPr>
      </w:pPr>
      <w:r w:rsidRPr="00875D06">
        <w:rPr>
          <w:rFonts w:ascii="Arial" w:hAnsi="Arial" w:cs="Arial"/>
          <w:sz w:val="24"/>
          <w:szCs w:val="24"/>
        </w:rPr>
        <w:t>CMS. (20</w:t>
      </w:r>
      <w:r w:rsidR="006B0D26">
        <w:rPr>
          <w:rFonts w:ascii="Arial" w:hAnsi="Arial" w:cs="Arial"/>
          <w:sz w:val="24"/>
          <w:szCs w:val="24"/>
        </w:rPr>
        <w:t>25</w:t>
      </w:r>
      <w:r w:rsidRPr="00875D06">
        <w:rPr>
          <w:rFonts w:ascii="Arial" w:hAnsi="Arial" w:cs="Arial"/>
          <w:sz w:val="24"/>
          <w:szCs w:val="24"/>
        </w:rPr>
        <w:t xml:space="preserve">, </w:t>
      </w:r>
      <w:r w:rsidR="006B0D26">
        <w:rPr>
          <w:rFonts w:ascii="Arial" w:hAnsi="Arial" w:cs="Arial"/>
          <w:sz w:val="24"/>
          <w:szCs w:val="24"/>
        </w:rPr>
        <w:t>Jul</w:t>
      </w:r>
      <w:r w:rsidRPr="00875D06">
        <w:rPr>
          <w:rFonts w:ascii="Arial" w:hAnsi="Arial" w:cs="Arial"/>
          <w:sz w:val="24"/>
          <w:szCs w:val="24"/>
        </w:rPr>
        <w:t>. 2</w:t>
      </w:r>
      <w:r w:rsidR="006B0D26">
        <w:rPr>
          <w:rFonts w:ascii="Arial" w:hAnsi="Arial" w:cs="Arial"/>
          <w:sz w:val="24"/>
          <w:szCs w:val="24"/>
        </w:rPr>
        <w:t>3</w:t>
      </w:r>
      <w:r w:rsidRPr="00875D06">
        <w:rPr>
          <w:rFonts w:ascii="Arial" w:hAnsi="Arial" w:cs="Arial"/>
          <w:sz w:val="24"/>
          <w:szCs w:val="24"/>
        </w:rPr>
        <w:t xml:space="preserve">). </w:t>
      </w:r>
      <w:r w:rsidRPr="00875D06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F880</w:t>
      </w:r>
      <w:r w:rsidRPr="00875D06">
        <w:rPr>
          <w:rFonts w:ascii="Arial" w:hAnsi="Arial" w:cs="Arial"/>
          <w:sz w:val="24"/>
          <w:szCs w:val="24"/>
        </w:rPr>
        <w:t>.</w:t>
      </w:r>
      <w:r w:rsidR="00BF667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EB7E8B" w:rsidRPr="009868E0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EB7E8B">
        <w:rPr>
          <w:rFonts w:ascii="Arial" w:hAnsi="Arial" w:cs="Arial"/>
          <w:sz w:val="24"/>
          <w:szCs w:val="24"/>
        </w:rPr>
        <w:t xml:space="preserve">. </w:t>
      </w:r>
    </w:p>
    <w:p w14:paraId="525B17B4" w14:textId="5A7A7BC9" w:rsidR="006E3919" w:rsidRPr="00875D06" w:rsidRDefault="007C011D" w:rsidP="006B0D26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875D06">
        <w:rPr>
          <w:rFonts w:ascii="Arial" w:hAnsi="Arial" w:cs="Arial"/>
          <w:sz w:val="24"/>
          <w:szCs w:val="24"/>
        </w:rPr>
        <w:t xml:space="preserve">CDC. (2020, June 10). </w:t>
      </w:r>
      <w:r w:rsidRPr="00875D06">
        <w:rPr>
          <w:rFonts w:ascii="Arial" w:hAnsi="Arial" w:cs="Arial"/>
          <w:i/>
          <w:iCs/>
          <w:sz w:val="24"/>
          <w:szCs w:val="24"/>
        </w:rPr>
        <w:t>Infection Prevention Training | LTCF</w:t>
      </w:r>
      <w:r w:rsidRPr="00875D06">
        <w:rPr>
          <w:rFonts w:ascii="Arial" w:hAnsi="Arial" w:cs="Arial"/>
          <w:sz w:val="24"/>
          <w:szCs w:val="24"/>
        </w:rPr>
        <w:t xml:space="preserve">. </w:t>
      </w:r>
      <w:hyperlink r:id="rId11" w:history="1">
        <w:r w:rsidRPr="00875D06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https://www.cdc.gov/longtermcare/training.html</w:t>
        </w:r>
      </w:hyperlink>
    </w:p>
    <w:sectPr w:rsidR="006E3919" w:rsidRPr="00875D06" w:rsidSect="004221D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4F27" w14:textId="77777777" w:rsidR="00BC29C8" w:rsidRDefault="00BC29C8" w:rsidP="00076145">
      <w:pPr>
        <w:spacing w:after="0" w:line="240" w:lineRule="auto"/>
      </w:pPr>
      <w:r>
        <w:separator/>
      </w:r>
    </w:p>
  </w:endnote>
  <w:endnote w:type="continuationSeparator" w:id="0">
    <w:p w14:paraId="1DCAFF0D" w14:textId="77777777" w:rsidR="00BC29C8" w:rsidRDefault="00BC29C8" w:rsidP="00076145">
      <w:pPr>
        <w:spacing w:after="0" w:line="240" w:lineRule="auto"/>
      </w:pPr>
      <w:r>
        <w:continuationSeparator/>
      </w:r>
    </w:p>
  </w:endnote>
  <w:endnote w:type="continuationNotice" w:id="1">
    <w:p w14:paraId="1F9BDC1B" w14:textId="77777777" w:rsidR="00827BF3" w:rsidRDefault="00827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681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D4914" w14:textId="323477AF" w:rsidR="004221D7" w:rsidRDefault="004221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459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FECF4" w14:textId="289FBB80" w:rsidR="004221D7" w:rsidRDefault="004221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BDB61C" w14:textId="77777777" w:rsidR="00875D06" w:rsidRDefault="00875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6977" w14:textId="77777777" w:rsidR="00BC29C8" w:rsidRDefault="00BC29C8" w:rsidP="00076145">
      <w:pPr>
        <w:spacing w:after="0" w:line="240" w:lineRule="auto"/>
      </w:pPr>
      <w:r>
        <w:separator/>
      </w:r>
    </w:p>
  </w:footnote>
  <w:footnote w:type="continuationSeparator" w:id="0">
    <w:p w14:paraId="52AF345A" w14:textId="77777777" w:rsidR="00BC29C8" w:rsidRDefault="00BC29C8" w:rsidP="00076145">
      <w:pPr>
        <w:spacing w:after="0" w:line="240" w:lineRule="auto"/>
      </w:pPr>
      <w:r>
        <w:continuationSeparator/>
      </w:r>
    </w:p>
  </w:footnote>
  <w:footnote w:type="continuationNotice" w:id="1">
    <w:p w14:paraId="6CE91142" w14:textId="77777777" w:rsidR="00827BF3" w:rsidRDefault="00827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F6EA" w14:textId="72FF1FC9" w:rsidR="00875D06" w:rsidRDefault="00875D06">
    <w:pPr>
      <w:pStyle w:val="Header"/>
    </w:pPr>
  </w:p>
  <w:p w14:paraId="51E83722" w14:textId="77777777" w:rsidR="00875D06" w:rsidRDefault="00875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96F6" w14:textId="3B79E3FE" w:rsidR="00875D06" w:rsidRDefault="004221D7" w:rsidP="004221D7">
    <w:pPr>
      <w:pStyle w:val="Header"/>
      <w:ind w:left="-1260"/>
    </w:pPr>
    <w:r>
      <w:rPr>
        <w:noProof/>
      </w:rPr>
      <w:drawing>
        <wp:inline distT="0" distB="0" distL="0" distR="0" wp14:anchorId="4E2C4F34" wp14:editId="2D8F1EAE">
          <wp:extent cx="1287495" cy="619125"/>
          <wp:effectExtent l="0" t="0" r="8255" b="0"/>
          <wp:docPr id="159633011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3011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554" cy="63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527831">
    <w:abstractNumId w:val="10"/>
  </w:num>
  <w:num w:numId="2" w16cid:durableId="1838880435">
    <w:abstractNumId w:val="2"/>
  </w:num>
  <w:num w:numId="3" w16cid:durableId="371422847">
    <w:abstractNumId w:val="9"/>
  </w:num>
  <w:num w:numId="4" w16cid:durableId="1124347704">
    <w:abstractNumId w:val="12"/>
  </w:num>
  <w:num w:numId="5" w16cid:durableId="584268673">
    <w:abstractNumId w:val="13"/>
  </w:num>
  <w:num w:numId="6" w16cid:durableId="1477916256">
    <w:abstractNumId w:val="3"/>
  </w:num>
  <w:num w:numId="7" w16cid:durableId="820003110">
    <w:abstractNumId w:val="0"/>
  </w:num>
  <w:num w:numId="8" w16cid:durableId="643857221">
    <w:abstractNumId w:val="6"/>
  </w:num>
  <w:num w:numId="9" w16cid:durableId="1060325701">
    <w:abstractNumId w:val="8"/>
  </w:num>
  <w:num w:numId="10" w16cid:durableId="2019581850">
    <w:abstractNumId w:val="14"/>
  </w:num>
  <w:num w:numId="11" w16cid:durableId="57365571">
    <w:abstractNumId w:val="4"/>
  </w:num>
  <w:num w:numId="12" w16cid:durableId="680426679">
    <w:abstractNumId w:val="1"/>
  </w:num>
  <w:num w:numId="13" w16cid:durableId="987171014">
    <w:abstractNumId w:val="7"/>
  </w:num>
  <w:num w:numId="14" w16cid:durableId="229199469">
    <w:abstractNumId w:val="11"/>
  </w:num>
  <w:num w:numId="15" w16cid:durableId="70197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22E4A"/>
    <w:rsid w:val="00031061"/>
    <w:rsid w:val="00034BF9"/>
    <w:rsid w:val="00035519"/>
    <w:rsid w:val="000379C8"/>
    <w:rsid w:val="00056C55"/>
    <w:rsid w:val="00065C8C"/>
    <w:rsid w:val="00076145"/>
    <w:rsid w:val="00077DAE"/>
    <w:rsid w:val="00081017"/>
    <w:rsid w:val="00084D7A"/>
    <w:rsid w:val="000909F8"/>
    <w:rsid w:val="000A42BA"/>
    <w:rsid w:val="000B0542"/>
    <w:rsid w:val="000B0637"/>
    <w:rsid w:val="000C4D7B"/>
    <w:rsid w:val="000C5A13"/>
    <w:rsid w:val="000D12E8"/>
    <w:rsid w:val="000D213F"/>
    <w:rsid w:val="000D7053"/>
    <w:rsid w:val="000E0441"/>
    <w:rsid w:val="000E219D"/>
    <w:rsid w:val="000E2A2A"/>
    <w:rsid w:val="000E7350"/>
    <w:rsid w:val="000F6A97"/>
    <w:rsid w:val="00102E37"/>
    <w:rsid w:val="00105862"/>
    <w:rsid w:val="00107799"/>
    <w:rsid w:val="00127ED1"/>
    <w:rsid w:val="00137593"/>
    <w:rsid w:val="00142793"/>
    <w:rsid w:val="001577B7"/>
    <w:rsid w:val="001655CB"/>
    <w:rsid w:val="001672E8"/>
    <w:rsid w:val="001848FA"/>
    <w:rsid w:val="001A794C"/>
    <w:rsid w:val="001D2FCC"/>
    <w:rsid w:val="001E0029"/>
    <w:rsid w:val="001E3198"/>
    <w:rsid w:val="00230AC3"/>
    <w:rsid w:val="00250D94"/>
    <w:rsid w:val="00257EA1"/>
    <w:rsid w:val="00271A91"/>
    <w:rsid w:val="00272D84"/>
    <w:rsid w:val="00273DBC"/>
    <w:rsid w:val="00280C7F"/>
    <w:rsid w:val="00296E2C"/>
    <w:rsid w:val="002B401B"/>
    <w:rsid w:val="002C525D"/>
    <w:rsid w:val="002E6900"/>
    <w:rsid w:val="002F219A"/>
    <w:rsid w:val="003073E5"/>
    <w:rsid w:val="0031082D"/>
    <w:rsid w:val="00310C80"/>
    <w:rsid w:val="00313581"/>
    <w:rsid w:val="00325BD3"/>
    <w:rsid w:val="00332397"/>
    <w:rsid w:val="00335015"/>
    <w:rsid w:val="00346C7D"/>
    <w:rsid w:val="00350C71"/>
    <w:rsid w:val="00351282"/>
    <w:rsid w:val="003815E9"/>
    <w:rsid w:val="00393835"/>
    <w:rsid w:val="003950F2"/>
    <w:rsid w:val="003A4568"/>
    <w:rsid w:val="003B0C4C"/>
    <w:rsid w:val="003B308C"/>
    <w:rsid w:val="003D005A"/>
    <w:rsid w:val="003E06E0"/>
    <w:rsid w:val="003E2B66"/>
    <w:rsid w:val="00400937"/>
    <w:rsid w:val="00412844"/>
    <w:rsid w:val="004221D7"/>
    <w:rsid w:val="004232F0"/>
    <w:rsid w:val="0042750A"/>
    <w:rsid w:val="00464FF1"/>
    <w:rsid w:val="00467307"/>
    <w:rsid w:val="004766E1"/>
    <w:rsid w:val="00485C4E"/>
    <w:rsid w:val="004A1EF1"/>
    <w:rsid w:val="004B09A3"/>
    <w:rsid w:val="004B1835"/>
    <w:rsid w:val="004B3029"/>
    <w:rsid w:val="004B374B"/>
    <w:rsid w:val="004B6B13"/>
    <w:rsid w:val="004C058D"/>
    <w:rsid w:val="004C3260"/>
    <w:rsid w:val="004E4CDE"/>
    <w:rsid w:val="004F0971"/>
    <w:rsid w:val="005341B2"/>
    <w:rsid w:val="00544BD4"/>
    <w:rsid w:val="00547153"/>
    <w:rsid w:val="00553134"/>
    <w:rsid w:val="00557CFC"/>
    <w:rsid w:val="00584E02"/>
    <w:rsid w:val="005A5AB4"/>
    <w:rsid w:val="005B0C80"/>
    <w:rsid w:val="005B1BCC"/>
    <w:rsid w:val="005C0CDA"/>
    <w:rsid w:val="005C2F37"/>
    <w:rsid w:val="005D6827"/>
    <w:rsid w:val="005D6E5A"/>
    <w:rsid w:val="005E2843"/>
    <w:rsid w:val="005E38F4"/>
    <w:rsid w:val="005E434A"/>
    <w:rsid w:val="005F359D"/>
    <w:rsid w:val="0062476E"/>
    <w:rsid w:val="006275FD"/>
    <w:rsid w:val="00641491"/>
    <w:rsid w:val="00653FB3"/>
    <w:rsid w:val="0068770D"/>
    <w:rsid w:val="00690626"/>
    <w:rsid w:val="00694498"/>
    <w:rsid w:val="006958A6"/>
    <w:rsid w:val="006A5416"/>
    <w:rsid w:val="006A729F"/>
    <w:rsid w:val="006B0D26"/>
    <w:rsid w:val="006B2DBD"/>
    <w:rsid w:val="006B3DB7"/>
    <w:rsid w:val="006E3919"/>
    <w:rsid w:val="006F05A7"/>
    <w:rsid w:val="006F47A4"/>
    <w:rsid w:val="006F49D2"/>
    <w:rsid w:val="006F52C6"/>
    <w:rsid w:val="007135A1"/>
    <w:rsid w:val="00745014"/>
    <w:rsid w:val="007743EE"/>
    <w:rsid w:val="00775063"/>
    <w:rsid w:val="00776966"/>
    <w:rsid w:val="007827A3"/>
    <w:rsid w:val="00795286"/>
    <w:rsid w:val="007A6859"/>
    <w:rsid w:val="007B0554"/>
    <w:rsid w:val="007B6686"/>
    <w:rsid w:val="007B6E8D"/>
    <w:rsid w:val="007C011D"/>
    <w:rsid w:val="007C27B7"/>
    <w:rsid w:val="007D4791"/>
    <w:rsid w:val="007E381D"/>
    <w:rsid w:val="007E62CB"/>
    <w:rsid w:val="007F08EC"/>
    <w:rsid w:val="008249A0"/>
    <w:rsid w:val="00827BF3"/>
    <w:rsid w:val="0084191F"/>
    <w:rsid w:val="00875D06"/>
    <w:rsid w:val="00877DAF"/>
    <w:rsid w:val="0088449A"/>
    <w:rsid w:val="00892B45"/>
    <w:rsid w:val="008A061D"/>
    <w:rsid w:val="008C2198"/>
    <w:rsid w:val="0092641E"/>
    <w:rsid w:val="00934F56"/>
    <w:rsid w:val="0095701E"/>
    <w:rsid w:val="00963BD9"/>
    <w:rsid w:val="0096754F"/>
    <w:rsid w:val="009728EC"/>
    <w:rsid w:val="00977FE8"/>
    <w:rsid w:val="009D61BE"/>
    <w:rsid w:val="009E42BE"/>
    <w:rsid w:val="009F4C3C"/>
    <w:rsid w:val="009F622E"/>
    <w:rsid w:val="00A06CBA"/>
    <w:rsid w:val="00A07685"/>
    <w:rsid w:val="00A1288F"/>
    <w:rsid w:val="00A21913"/>
    <w:rsid w:val="00A3458E"/>
    <w:rsid w:val="00A41320"/>
    <w:rsid w:val="00A44916"/>
    <w:rsid w:val="00A62106"/>
    <w:rsid w:val="00A62EF7"/>
    <w:rsid w:val="00A6529A"/>
    <w:rsid w:val="00A740EA"/>
    <w:rsid w:val="00A74771"/>
    <w:rsid w:val="00A76428"/>
    <w:rsid w:val="00A90257"/>
    <w:rsid w:val="00A94CD7"/>
    <w:rsid w:val="00A964A5"/>
    <w:rsid w:val="00AA4E1A"/>
    <w:rsid w:val="00AB2E8C"/>
    <w:rsid w:val="00AF12F6"/>
    <w:rsid w:val="00B03EE1"/>
    <w:rsid w:val="00B06631"/>
    <w:rsid w:val="00B33211"/>
    <w:rsid w:val="00B34E1D"/>
    <w:rsid w:val="00B373DD"/>
    <w:rsid w:val="00B546D9"/>
    <w:rsid w:val="00B57E38"/>
    <w:rsid w:val="00B9155A"/>
    <w:rsid w:val="00B938E9"/>
    <w:rsid w:val="00B9464C"/>
    <w:rsid w:val="00BB6DB7"/>
    <w:rsid w:val="00BC19BA"/>
    <w:rsid w:val="00BC29C8"/>
    <w:rsid w:val="00BD6BB3"/>
    <w:rsid w:val="00BF1D17"/>
    <w:rsid w:val="00BF6674"/>
    <w:rsid w:val="00C01726"/>
    <w:rsid w:val="00C15A2E"/>
    <w:rsid w:val="00C474E1"/>
    <w:rsid w:val="00C6319F"/>
    <w:rsid w:val="00C77AC5"/>
    <w:rsid w:val="00C94CB4"/>
    <w:rsid w:val="00CE76AD"/>
    <w:rsid w:val="00CE7897"/>
    <w:rsid w:val="00CF005C"/>
    <w:rsid w:val="00D30357"/>
    <w:rsid w:val="00D36A0E"/>
    <w:rsid w:val="00D54BA5"/>
    <w:rsid w:val="00D62FB7"/>
    <w:rsid w:val="00D64414"/>
    <w:rsid w:val="00D73104"/>
    <w:rsid w:val="00D823C3"/>
    <w:rsid w:val="00DB3944"/>
    <w:rsid w:val="00DB5FB6"/>
    <w:rsid w:val="00DC22DF"/>
    <w:rsid w:val="00DE5158"/>
    <w:rsid w:val="00DF7304"/>
    <w:rsid w:val="00E000F3"/>
    <w:rsid w:val="00E112FC"/>
    <w:rsid w:val="00E2187D"/>
    <w:rsid w:val="00E22090"/>
    <w:rsid w:val="00E2233D"/>
    <w:rsid w:val="00E467E9"/>
    <w:rsid w:val="00E50CEE"/>
    <w:rsid w:val="00E515E2"/>
    <w:rsid w:val="00E74E8D"/>
    <w:rsid w:val="00E80802"/>
    <w:rsid w:val="00E81A83"/>
    <w:rsid w:val="00EA4ADA"/>
    <w:rsid w:val="00EA5EFD"/>
    <w:rsid w:val="00EA74F7"/>
    <w:rsid w:val="00EB5037"/>
    <w:rsid w:val="00EB7E8B"/>
    <w:rsid w:val="00EC4BAD"/>
    <w:rsid w:val="00EE0E6A"/>
    <w:rsid w:val="00EE38E3"/>
    <w:rsid w:val="00EF4C94"/>
    <w:rsid w:val="00F12F50"/>
    <w:rsid w:val="00F26D3C"/>
    <w:rsid w:val="00F335FC"/>
    <w:rsid w:val="00F46F77"/>
    <w:rsid w:val="00F4729E"/>
    <w:rsid w:val="00F47C21"/>
    <w:rsid w:val="00F5600B"/>
    <w:rsid w:val="00F63200"/>
    <w:rsid w:val="00F65308"/>
    <w:rsid w:val="00F7714B"/>
    <w:rsid w:val="00F84CA3"/>
    <w:rsid w:val="00F90ABA"/>
    <w:rsid w:val="00FA69A3"/>
    <w:rsid w:val="00FD74A6"/>
    <w:rsid w:val="00FD7DCC"/>
    <w:rsid w:val="00FE50AB"/>
    <w:rsid w:val="00FF7CD2"/>
    <w:rsid w:val="15E919D7"/>
    <w:rsid w:val="1B9BD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633FF2"/>
  <w15:chartTrackingRefBased/>
  <w15:docId w15:val="{DB52E503-DBEA-4AFA-A6D4-840C619A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CommentReference">
    <w:name w:val="annotation reference"/>
    <w:basedOn w:val="DefaultParagraphFont"/>
    <w:uiPriority w:val="99"/>
    <w:semiHidden/>
    <w:unhideWhenUsed/>
    <w:rsid w:val="0082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BF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7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longtermcare/training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ea872ada-39ed-421f-9b33-c2a54aef194c"/>
    <ds:schemaRef ds:uri="http://purl.org/dc/dcmitype/"/>
    <ds:schemaRef ds:uri="http://schemas.openxmlformats.org/package/2006/metadata/core-properties"/>
    <ds:schemaRef ds:uri="40630134-8b2e-44b5-89ec-4a9fd5334ea6"/>
    <ds:schemaRef ds:uri="http://www.w3.org/XML/1998/namespace"/>
    <ds:schemaRef ds:uri="0be3fa25-35b8-41ce-8d6c-28cf47fe6a8c"/>
    <ds:schemaRef ds:uri="cc22d5d7-55eb-4b11-a5a2-8323aab795f9"/>
  </ds:schemaRefs>
</ds:datastoreItem>
</file>

<file path=customXml/itemProps3.xml><?xml version="1.0" encoding="utf-8"?>
<ds:datastoreItem xmlns:ds="http://schemas.openxmlformats.org/officeDocument/2006/customXml" ds:itemID="{AD805402-2C20-45EE-8D72-60A70092B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921</Words>
  <Characters>5177</Characters>
  <Application>Microsoft Office Word</Application>
  <DocSecurity>0</DocSecurity>
  <Lines>115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28</cp:revision>
  <dcterms:created xsi:type="dcterms:W3CDTF">2025-10-20T18:49:00Z</dcterms:created>
  <dcterms:modified xsi:type="dcterms:W3CDTF">2025-10-20T19:43:00Z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