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6F" w:rsidRDefault="00C16C6F" w:rsidP="003A238D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C16C6F" w:rsidRDefault="00C16C6F" w:rsidP="003A238D">
      <w:pPr>
        <w:pStyle w:val="BodyText"/>
        <w:rPr>
          <w:rFonts w:ascii="Times New Roman"/>
          <w:sz w:val="20"/>
        </w:rPr>
      </w:pPr>
    </w:p>
    <w:p w:rsidR="00C16C6F" w:rsidRDefault="00C16C6F" w:rsidP="003A238D">
      <w:pPr>
        <w:pStyle w:val="BodyText"/>
        <w:rPr>
          <w:rFonts w:ascii="Times New Roman"/>
          <w:sz w:val="20"/>
        </w:rPr>
      </w:pPr>
    </w:p>
    <w:p w:rsidR="00C16C6F" w:rsidRDefault="00C16C6F" w:rsidP="003A238D">
      <w:pPr>
        <w:pStyle w:val="BodyText"/>
        <w:rPr>
          <w:rFonts w:ascii="Times New Roman"/>
          <w:sz w:val="20"/>
        </w:rPr>
      </w:pPr>
    </w:p>
    <w:p w:rsidR="00C16C6F" w:rsidRDefault="00C16C6F" w:rsidP="003A238D">
      <w:pPr>
        <w:pStyle w:val="BodyText"/>
        <w:rPr>
          <w:rFonts w:ascii="Times New Roman"/>
          <w:sz w:val="25"/>
        </w:rPr>
      </w:pPr>
    </w:p>
    <w:p w:rsidR="00C16C6F" w:rsidRDefault="000805ED" w:rsidP="003A238D">
      <w:pPr>
        <w:spacing w:before="97"/>
        <w:ind w:left="5890"/>
        <w:rPr>
          <w:rFonts w:ascii="Lucida Sans"/>
          <w:b/>
          <w:sz w:val="48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67B8711F" wp14:editId="29D89BB0">
            <wp:simplePos x="0" y="0"/>
            <wp:positionH relativeFrom="page">
              <wp:posOffset>933499</wp:posOffset>
            </wp:positionH>
            <wp:positionV relativeFrom="paragraph">
              <wp:posOffset>-773255</wp:posOffset>
            </wp:positionV>
            <wp:extent cx="1142999" cy="1143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171">
        <w:rPr>
          <w:rFonts w:ascii="Lucida Sans"/>
          <w:b/>
          <w:sz w:val="48"/>
        </w:rPr>
        <w:t xml:space="preserve">Media </w:t>
      </w:r>
      <w:r w:rsidR="006B69C9">
        <w:rPr>
          <w:rFonts w:ascii="Lucida Sans"/>
          <w:b/>
          <w:sz w:val="48"/>
        </w:rPr>
        <w:t>Release</w:t>
      </w:r>
    </w:p>
    <w:p w:rsidR="00C16C6F" w:rsidRDefault="000805ED" w:rsidP="003A238D">
      <w:pPr>
        <w:pStyle w:val="Heading1"/>
        <w:spacing w:before="124"/>
        <w:ind w:right="875"/>
      </w:pPr>
      <w:r>
        <w:t xml:space="preserve">Peconic Landing • 1500 Brecknock Road, Greenport, NY 11944 • 631.477.3800 </w:t>
      </w:r>
      <w:hyperlink r:id="rId7">
        <w:r>
          <w:t>www.PeconicLanding.org</w:t>
        </w:r>
      </w:hyperlink>
    </w:p>
    <w:p w:rsidR="003A238D" w:rsidRPr="003A238D" w:rsidRDefault="006B69C9" w:rsidP="003A238D">
      <w:pPr>
        <w:tabs>
          <w:tab w:val="left" w:pos="6591"/>
          <w:tab w:val="right" w:pos="8724"/>
        </w:tabs>
        <w:spacing w:before="293"/>
        <w:ind w:left="111" w:right="669"/>
      </w:pPr>
      <w:r>
        <w:rPr>
          <w:b/>
          <w:sz w:val="24"/>
        </w:rPr>
        <w:t>FOR IMMEDIATE RELEASE</w:t>
      </w:r>
      <w:r w:rsidR="002436D2">
        <w:rPr>
          <w:b/>
          <w:sz w:val="24"/>
        </w:rPr>
        <w:t xml:space="preserve">                                                                 </w:t>
      </w:r>
      <w:r w:rsidR="000805ED">
        <w:rPr>
          <w:b/>
          <w:sz w:val="24"/>
        </w:rPr>
        <w:t xml:space="preserve">CONTACT: </w:t>
      </w:r>
      <w:r w:rsidR="002436D2">
        <w:t>Laurelle Scarpelli</w:t>
      </w:r>
      <w:r w:rsidR="001E36C2">
        <w:rPr>
          <w:sz w:val="24"/>
        </w:rPr>
        <w:tab/>
        <w:t xml:space="preserve">            </w:t>
      </w:r>
      <w:r w:rsidR="003A238D">
        <w:rPr>
          <w:sz w:val="24"/>
        </w:rPr>
        <w:t xml:space="preserve">  </w:t>
      </w:r>
      <w:r w:rsidR="001E36C2">
        <w:rPr>
          <w:sz w:val="24"/>
        </w:rPr>
        <w:t xml:space="preserve"> </w:t>
      </w:r>
      <w:r w:rsidR="001E36C2" w:rsidRPr="00720246">
        <w:t>631.</w:t>
      </w:r>
      <w:r w:rsidR="002436D2">
        <w:t>316.9497</w:t>
      </w:r>
      <w:r w:rsidR="003A238D">
        <w:t xml:space="preserve">                  </w:t>
      </w:r>
    </w:p>
    <w:p w:rsidR="00C16C6F" w:rsidRDefault="00C16C6F" w:rsidP="003A238D">
      <w:pPr>
        <w:pStyle w:val="BodyText"/>
        <w:spacing w:before="11"/>
        <w:rPr>
          <w:sz w:val="23"/>
        </w:rPr>
      </w:pPr>
    </w:p>
    <w:p w:rsidR="00C16C6F" w:rsidRPr="0052372A" w:rsidRDefault="00364BD7" w:rsidP="003A238D">
      <w:pPr>
        <w:pStyle w:val="Heading1"/>
        <w:ind w:left="0"/>
        <w:jc w:val="center"/>
        <w:rPr>
          <w:rFonts w:ascii="Book Antiqua" w:hAnsi="Book Antiqua" w:cstheme="minorHAnsi"/>
          <w:sz w:val="30"/>
          <w:szCs w:val="30"/>
        </w:rPr>
      </w:pPr>
      <w:r w:rsidRPr="0052372A">
        <w:rPr>
          <w:rFonts w:ascii="Book Antiqua" w:hAnsi="Book Antiqua" w:cstheme="minorHAnsi"/>
          <w:sz w:val="30"/>
          <w:szCs w:val="30"/>
        </w:rPr>
        <w:t xml:space="preserve">A </w:t>
      </w:r>
      <w:r w:rsidR="00837033" w:rsidRPr="0052372A">
        <w:rPr>
          <w:rFonts w:ascii="Book Antiqua" w:hAnsi="Book Antiqua" w:cstheme="minorHAnsi"/>
          <w:sz w:val="30"/>
          <w:szCs w:val="30"/>
        </w:rPr>
        <w:t xml:space="preserve">Statement from Peconic Landing </w:t>
      </w:r>
      <w:r w:rsidR="00752841">
        <w:rPr>
          <w:rFonts w:ascii="Book Antiqua" w:hAnsi="Book Antiqua" w:cstheme="minorHAnsi"/>
          <w:sz w:val="30"/>
          <w:szCs w:val="30"/>
        </w:rPr>
        <w:t>on COVID-19</w:t>
      </w:r>
    </w:p>
    <w:p w:rsidR="007D475C" w:rsidRPr="00364BD7" w:rsidRDefault="007D475C" w:rsidP="003A238D">
      <w:pPr>
        <w:pStyle w:val="BodyText"/>
        <w:spacing w:before="11"/>
        <w:rPr>
          <w:rFonts w:ascii="Book Antiqua" w:hAnsi="Book Antiqua"/>
          <w:b/>
        </w:rPr>
      </w:pPr>
    </w:p>
    <w:p w:rsidR="00FB1B53" w:rsidRPr="00E06826" w:rsidRDefault="00837033" w:rsidP="003A238D">
      <w:pPr>
        <w:pStyle w:val="NoSpacing"/>
        <w:rPr>
          <w:rFonts w:ascii="Book Antiqua" w:hAnsi="Book Antiqua"/>
          <w:sz w:val="24"/>
          <w:szCs w:val="24"/>
        </w:rPr>
      </w:pPr>
      <w:r w:rsidRPr="00E06826">
        <w:rPr>
          <w:rFonts w:ascii="Book Antiqua" w:hAnsi="Book Antiqua"/>
          <w:color w:val="0E101A"/>
          <w:sz w:val="24"/>
          <w:szCs w:val="24"/>
        </w:rPr>
        <w:t>GREENPORT, N</w:t>
      </w:r>
      <w:r w:rsidR="006B69C9" w:rsidRPr="00E06826">
        <w:rPr>
          <w:rFonts w:ascii="Book Antiqua" w:hAnsi="Book Antiqua"/>
          <w:color w:val="0E101A"/>
          <w:sz w:val="24"/>
          <w:szCs w:val="24"/>
        </w:rPr>
        <w:t>.</w:t>
      </w:r>
      <w:r w:rsidRPr="00E06826">
        <w:rPr>
          <w:rFonts w:ascii="Book Antiqua" w:hAnsi="Book Antiqua"/>
          <w:color w:val="0E101A"/>
          <w:sz w:val="24"/>
          <w:szCs w:val="24"/>
        </w:rPr>
        <w:t>Y</w:t>
      </w:r>
      <w:r w:rsidR="00C84E4D" w:rsidRPr="00E06826">
        <w:rPr>
          <w:rFonts w:ascii="Book Antiqua" w:hAnsi="Book Antiqua"/>
          <w:color w:val="0E101A"/>
          <w:sz w:val="24"/>
          <w:szCs w:val="24"/>
        </w:rPr>
        <w:t xml:space="preserve">., March </w:t>
      </w:r>
      <w:r w:rsidR="002436D2" w:rsidRPr="00E06826">
        <w:rPr>
          <w:rFonts w:ascii="Book Antiqua" w:hAnsi="Book Antiqua"/>
          <w:color w:val="0E101A"/>
          <w:sz w:val="24"/>
          <w:szCs w:val="24"/>
        </w:rPr>
        <w:t>1</w:t>
      </w:r>
      <w:r w:rsidR="006A694C">
        <w:rPr>
          <w:rFonts w:ascii="Book Antiqua" w:hAnsi="Book Antiqua"/>
          <w:color w:val="0E101A"/>
          <w:sz w:val="24"/>
          <w:szCs w:val="24"/>
        </w:rPr>
        <w:t>2</w:t>
      </w:r>
      <w:r w:rsidR="006B69C9" w:rsidRPr="00E06826">
        <w:rPr>
          <w:rFonts w:ascii="Book Antiqua" w:hAnsi="Book Antiqua"/>
          <w:color w:val="0E101A"/>
          <w:sz w:val="24"/>
          <w:szCs w:val="24"/>
        </w:rPr>
        <w:t>, 2020</w:t>
      </w:r>
      <w:r w:rsidRPr="00E06826">
        <w:rPr>
          <w:rFonts w:ascii="Book Antiqua" w:hAnsi="Book Antiqua"/>
          <w:color w:val="0E101A"/>
          <w:sz w:val="24"/>
          <w:szCs w:val="24"/>
        </w:rPr>
        <w:t xml:space="preserve"> </w:t>
      </w:r>
      <w:r w:rsidR="002436D2" w:rsidRPr="00E06826">
        <w:rPr>
          <w:rFonts w:ascii="Book Antiqua" w:hAnsi="Book Antiqua"/>
          <w:color w:val="0E101A"/>
          <w:sz w:val="24"/>
          <w:szCs w:val="24"/>
        </w:rPr>
        <w:t xml:space="preserve">– </w:t>
      </w:r>
      <w:r w:rsidR="00FB1B53" w:rsidRPr="00E06826">
        <w:rPr>
          <w:rFonts w:ascii="Book Antiqua" w:hAnsi="Book Antiqua"/>
          <w:sz w:val="24"/>
          <w:szCs w:val="24"/>
        </w:rPr>
        <w:t xml:space="preserve">Peconic Landing was notified </w:t>
      </w:r>
      <w:r w:rsidR="00F74842">
        <w:rPr>
          <w:rFonts w:ascii="Book Antiqua" w:hAnsi="Book Antiqua"/>
          <w:sz w:val="24"/>
          <w:szCs w:val="24"/>
        </w:rPr>
        <w:t>this morning</w:t>
      </w:r>
      <w:r w:rsidR="00FB1B53" w:rsidRPr="00E06826">
        <w:rPr>
          <w:rFonts w:ascii="Book Antiqua" w:hAnsi="Book Antiqua"/>
          <w:sz w:val="24"/>
          <w:szCs w:val="24"/>
        </w:rPr>
        <w:t xml:space="preserve"> by the Suffolk C</w:t>
      </w:r>
      <w:r w:rsidR="00F74842">
        <w:rPr>
          <w:rFonts w:ascii="Book Antiqua" w:hAnsi="Book Antiqua"/>
          <w:sz w:val="24"/>
          <w:szCs w:val="24"/>
        </w:rPr>
        <w:t>ounty Department of Health that a second</w:t>
      </w:r>
      <w:r w:rsidR="00FB1B53" w:rsidRPr="00E06826">
        <w:rPr>
          <w:rFonts w:ascii="Book Antiqua" w:hAnsi="Book Antiqua"/>
          <w:sz w:val="24"/>
          <w:szCs w:val="24"/>
        </w:rPr>
        <w:t xml:space="preserve"> </w:t>
      </w:r>
      <w:r w:rsidR="00B86EBB">
        <w:rPr>
          <w:rFonts w:ascii="Book Antiqua" w:hAnsi="Book Antiqua"/>
          <w:sz w:val="24"/>
          <w:szCs w:val="24"/>
        </w:rPr>
        <w:t xml:space="preserve">and third </w:t>
      </w:r>
      <w:r w:rsidR="00F74842">
        <w:rPr>
          <w:rFonts w:ascii="Book Antiqua" w:hAnsi="Book Antiqua"/>
          <w:sz w:val="24"/>
          <w:szCs w:val="24"/>
        </w:rPr>
        <w:t>employee</w:t>
      </w:r>
      <w:r w:rsidR="00FB1B53" w:rsidRPr="00E06826">
        <w:rPr>
          <w:rFonts w:ascii="Book Antiqua" w:hAnsi="Book Antiqua"/>
          <w:sz w:val="24"/>
          <w:szCs w:val="24"/>
        </w:rPr>
        <w:t xml:space="preserve"> </w:t>
      </w:r>
      <w:r w:rsidR="00B86EBB">
        <w:rPr>
          <w:rFonts w:ascii="Book Antiqua" w:hAnsi="Book Antiqua"/>
          <w:sz w:val="24"/>
          <w:szCs w:val="24"/>
        </w:rPr>
        <w:t>have</w:t>
      </w:r>
      <w:r w:rsidR="00FB1B53" w:rsidRPr="00E06826">
        <w:rPr>
          <w:rFonts w:ascii="Book Antiqua" w:hAnsi="Book Antiqua"/>
          <w:sz w:val="24"/>
          <w:szCs w:val="24"/>
        </w:rPr>
        <w:t xml:space="preserve"> tested positive for COVID-19.  We are in constant contact with the Suffolk County Department of Health and following their direction.  </w:t>
      </w:r>
      <w:r w:rsidR="00F74842">
        <w:rPr>
          <w:rFonts w:ascii="Book Antiqua" w:hAnsi="Book Antiqua"/>
          <w:sz w:val="24"/>
          <w:szCs w:val="24"/>
        </w:rPr>
        <w:t xml:space="preserve">The Suffolk County Department of Health is currently undergoing </w:t>
      </w:r>
      <w:r w:rsidR="00116FDB">
        <w:rPr>
          <w:rFonts w:ascii="Book Antiqua" w:hAnsi="Book Antiqua"/>
          <w:sz w:val="24"/>
          <w:szCs w:val="24"/>
        </w:rPr>
        <w:t>an</w:t>
      </w:r>
      <w:r w:rsidR="00F74842">
        <w:rPr>
          <w:rFonts w:ascii="Book Antiqua" w:hAnsi="Book Antiqua"/>
          <w:sz w:val="24"/>
          <w:szCs w:val="24"/>
        </w:rPr>
        <w:t xml:space="preserve"> investigation to identify individuals who may have had direct contact with </w:t>
      </w:r>
      <w:r w:rsidR="00B86EBB">
        <w:rPr>
          <w:rFonts w:ascii="Book Antiqua" w:hAnsi="Book Antiqua"/>
          <w:sz w:val="24"/>
          <w:szCs w:val="24"/>
        </w:rPr>
        <w:t>these</w:t>
      </w:r>
      <w:r w:rsidR="00F74842">
        <w:rPr>
          <w:rFonts w:ascii="Book Antiqua" w:hAnsi="Book Antiqua"/>
          <w:sz w:val="24"/>
          <w:szCs w:val="24"/>
        </w:rPr>
        <w:t xml:space="preserve"> employee</w:t>
      </w:r>
      <w:r w:rsidR="00B86EBB">
        <w:rPr>
          <w:rFonts w:ascii="Book Antiqua" w:hAnsi="Book Antiqua"/>
          <w:sz w:val="24"/>
          <w:szCs w:val="24"/>
        </w:rPr>
        <w:t>s</w:t>
      </w:r>
      <w:r w:rsidR="00F74842">
        <w:rPr>
          <w:rFonts w:ascii="Book Antiqua" w:hAnsi="Book Antiqua"/>
          <w:sz w:val="24"/>
          <w:szCs w:val="24"/>
        </w:rPr>
        <w:t>.</w:t>
      </w:r>
      <w:r w:rsidR="00FB1B53" w:rsidRPr="00E06826">
        <w:rPr>
          <w:rFonts w:ascii="Book Antiqua" w:hAnsi="Book Antiqua"/>
          <w:sz w:val="24"/>
          <w:szCs w:val="24"/>
        </w:rPr>
        <w:t xml:space="preserve">  </w:t>
      </w:r>
      <w:r w:rsidR="008D6C90">
        <w:rPr>
          <w:rFonts w:ascii="Book Antiqua" w:hAnsi="Book Antiqua"/>
          <w:sz w:val="24"/>
          <w:szCs w:val="24"/>
        </w:rPr>
        <w:t xml:space="preserve">The Suffolk County Department of Health will contact these individuals directly. </w:t>
      </w:r>
      <w:r w:rsidR="00FB1B53" w:rsidRPr="00E06826">
        <w:rPr>
          <w:rFonts w:ascii="Book Antiqua" w:hAnsi="Book Antiqua"/>
          <w:sz w:val="24"/>
          <w:szCs w:val="24"/>
        </w:rPr>
        <w:t xml:space="preserve">Due to HIPAA regulations we are unable to </w:t>
      </w:r>
      <w:r w:rsidR="00E06826">
        <w:rPr>
          <w:rFonts w:ascii="Book Antiqua" w:hAnsi="Book Antiqua"/>
          <w:sz w:val="24"/>
          <w:szCs w:val="24"/>
        </w:rPr>
        <w:t>provide specific information</w:t>
      </w:r>
      <w:r w:rsidR="00FB1B53" w:rsidRPr="00E06826">
        <w:rPr>
          <w:rFonts w:ascii="Book Antiqua" w:hAnsi="Book Antiqua"/>
          <w:sz w:val="24"/>
          <w:szCs w:val="24"/>
        </w:rPr>
        <w:t xml:space="preserve"> about the employee</w:t>
      </w:r>
      <w:r w:rsidR="00B86EBB">
        <w:rPr>
          <w:rFonts w:ascii="Book Antiqua" w:hAnsi="Book Antiqua"/>
          <w:sz w:val="24"/>
          <w:szCs w:val="24"/>
        </w:rPr>
        <w:t>s</w:t>
      </w:r>
      <w:r w:rsidR="00FB1B53" w:rsidRPr="00E06826">
        <w:rPr>
          <w:rFonts w:ascii="Book Antiqua" w:hAnsi="Book Antiqua"/>
          <w:sz w:val="24"/>
          <w:szCs w:val="24"/>
        </w:rPr>
        <w:t>.</w:t>
      </w:r>
    </w:p>
    <w:p w:rsidR="007D475C" w:rsidRDefault="00FC7A8B" w:rsidP="00F74842">
      <w:pPr>
        <w:pStyle w:val="NormalWeb"/>
        <w:rPr>
          <w:rFonts w:ascii="Book Antiqua" w:hAnsi="Book Antiqua"/>
        </w:rPr>
      </w:pPr>
      <w:r>
        <w:rPr>
          <w:rFonts w:ascii="Book Antiqua" w:hAnsi="Book Antiqua"/>
        </w:rPr>
        <w:t>As a cautionary measure, w</w:t>
      </w:r>
      <w:r w:rsidR="00F74842" w:rsidRPr="00F74842">
        <w:rPr>
          <w:rFonts w:ascii="Book Antiqua" w:hAnsi="Book Antiqua"/>
        </w:rPr>
        <w:t xml:space="preserve">e are </w:t>
      </w:r>
      <w:r w:rsidR="002E3A3A">
        <w:rPr>
          <w:rFonts w:ascii="Book Antiqua" w:hAnsi="Book Antiqua"/>
        </w:rPr>
        <w:t>suspending</w:t>
      </w:r>
      <w:r w:rsidR="00F74842" w:rsidRPr="00F74842">
        <w:rPr>
          <w:rFonts w:ascii="Book Antiqua" w:hAnsi="Book Antiqua"/>
        </w:rPr>
        <w:t xml:space="preserve"> outside </w:t>
      </w:r>
      <w:r w:rsidR="002E3A3A">
        <w:rPr>
          <w:rFonts w:ascii="Book Antiqua" w:hAnsi="Book Antiqua"/>
        </w:rPr>
        <w:t>visitation</w:t>
      </w:r>
      <w:r w:rsidR="00F74842" w:rsidRPr="00F74842">
        <w:rPr>
          <w:rFonts w:ascii="Book Antiqua" w:hAnsi="Book Antiqua"/>
        </w:rPr>
        <w:t xml:space="preserve"> </w:t>
      </w:r>
      <w:r w:rsidR="002E3A3A">
        <w:rPr>
          <w:rFonts w:ascii="Book Antiqua" w:hAnsi="Book Antiqua"/>
        </w:rPr>
        <w:t>until further notice</w:t>
      </w:r>
      <w:r w:rsidR="00F74842" w:rsidRPr="00F74842">
        <w:rPr>
          <w:rFonts w:ascii="Book Antiqua" w:hAnsi="Book Antiqua"/>
        </w:rPr>
        <w:t xml:space="preserve">. We are not under quarantine. We are, however, identifying additional opportunities to protect our members' </w:t>
      </w:r>
      <w:r w:rsidR="002603F5">
        <w:rPr>
          <w:rFonts w:ascii="Book Antiqua" w:hAnsi="Book Antiqua"/>
        </w:rPr>
        <w:t xml:space="preserve">and </w:t>
      </w:r>
      <w:r w:rsidR="008D6C90">
        <w:rPr>
          <w:rFonts w:ascii="Book Antiqua" w:hAnsi="Book Antiqua"/>
        </w:rPr>
        <w:t>employees’</w:t>
      </w:r>
      <w:r w:rsidR="002603F5">
        <w:rPr>
          <w:rFonts w:ascii="Book Antiqua" w:hAnsi="Book Antiqua"/>
        </w:rPr>
        <w:t xml:space="preserve"> </w:t>
      </w:r>
      <w:r w:rsidR="00F74842" w:rsidRPr="00F74842">
        <w:rPr>
          <w:rFonts w:ascii="Book Antiqua" w:hAnsi="Book Antiqua"/>
        </w:rPr>
        <w:t xml:space="preserve">safety and well-being. Recommendations from the </w:t>
      </w:r>
      <w:r w:rsidR="002E3A3A">
        <w:rPr>
          <w:rFonts w:ascii="Book Antiqua" w:hAnsi="Book Antiqua"/>
        </w:rPr>
        <w:t>Governor’s</w:t>
      </w:r>
      <w:r w:rsidR="006A694C">
        <w:rPr>
          <w:rFonts w:ascii="Book Antiqua" w:hAnsi="Book Antiqua"/>
        </w:rPr>
        <w:t xml:space="preserve"> Office, </w:t>
      </w:r>
      <w:r w:rsidR="00F74842" w:rsidRPr="00F74842">
        <w:rPr>
          <w:rFonts w:ascii="Book Antiqua" w:hAnsi="Book Antiqua"/>
        </w:rPr>
        <w:t>the Suffolk County Health Commissioner, the NY State Department of Health and the CDC support this approach.</w:t>
      </w:r>
    </w:p>
    <w:p w:rsidR="00956538" w:rsidRPr="00F74842" w:rsidRDefault="00956538" w:rsidP="00F74842">
      <w:pPr>
        <w:pStyle w:val="NormalWeb"/>
        <w:rPr>
          <w:rFonts w:ascii="Book Antiqua" w:hAnsi="Book Antiqua"/>
          <w:color w:val="0E101A"/>
        </w:rPr>
      </w:pPr>
      <w:r>
        <w:rPr>
          <w:rFonts w:ascii="Book Antiqua" w:hAnsi="Book Antiqua"/>
        </w:rPr>
        <w:t xml:space="preserve">At this time, our focus is on ensuring the safety and well-being of our members and our </w:t>
      </w:r>
      <w:r w:rsidR="008D6C90">
        <w:rPr>
          <w:rFonts w:ascii="Book Antiqua" w:hAnsi="Book Antiqua"/>
        </w:rPr>
        <w:t>employees</w:t>
      </w:r>
      <w:r>
        <w:rPr>
          <w:rFonts w:ascii="Book Antiqua" w:hAnsi="Book Antiqua"/>
        </w:rPr>
        <w:t xml:space="preserve">. </w:t>
      </w:r>
      <w:r w:rsidR="007C7A32">
        <w:rPr>
          <w:rFonts w:ascii="Book Antiqua" w:hAnsi="Book Antiqua"/>
        </w:rPr>
        <w:t>We are communicating all updates to our members and employees via a multitude of internal communication channels. We will be providing on-going updates via our webpage and social media channels for families</w:t>
      </w:r>
      <w:r w:rsidR="00116FDB">
        <w:rPr>
          <w:rFonts w:ascii="Book Antiqua" w:hAnsi="Book Antiqua"/>
        </w:rPr>
        <w:t>, media</w:t>
      </w:r>
      <w:r w:rsidR="007C7A32">
        <w:rPr>
          <w:rFonts w:ascii="Book Antiqua" w:hAnsi="Book Antiqua"/>
        </w:rPr>
        <w:t xml:space="preserve"> and the greater community. </w:t>
      </w:r>
    </w:p>
    <w:p w:rsidR="007C7A32" w:rsidRDefault="007C7A32" w:rsidP="007C7A32">
      <w:pPr>
        <w:pStyle w:val="NoSpacing"/>
        <w:rPr>
          <w:rFonts w:ascii="Book Antiqua" w:hAnsi="Book Antiqua"/>
          <w:sz w:val="24"/>
          <w:szCs w:val="24"/>
        </w:rPr>
      </w:pPr>
      <w:r w:rsidRPr="00E06826">
        <w:rPr>
          <w:rFonts w:ascii="Book Antiqua" w:hAnsi="Book Antiqua"/>
          <w:sz w:val="24"/>
          <w:szCs w:val="24"/>
        </w:rPr>
        <w:t xml:space="preserve">We </w:t>
      </w:r>
      <w:r>
        <w:rPr>
          <w:rFonts w:ascii="Book Antiqua" w:hAnsi="Book Antiqua"/>
          <w:sz w:val="24"/>
          <w:szCs w:val="24"/>
        </w:rPr>
        <w:t xml:space="preserve">continue to </w:t>
      </w:r>
      <w:r w:rsidRPr="00E06826">
        <w:rPr>
          <w:rFonts w:ascii="Book Antiqua" w:hAnsi="Book Antiqua"/>
          <w:sz w:val="24"/>
          <w:szCs w:val="24"/>
        </w:rPr>
        <w:t xml:space="preserve">offer every assurance to our members, members’ families and employees that Peconic Landing will be following all recommendations and will act in the best interests of our entire community.  </w:t>
      </w:r>
    </w:p>
    <w:p w:rsidR="003C231F" w:rsidRPr="00E06826" w:rsidRDefault="003C231F" w:rsidP="003A238D">
      <w:pPr>
        <w:widowControl/>
        <w:autoSpaceDE/>
        <w:autoSpaceDN/>
        <w:rPr>
          <w:rFonts w:ascii="Book Antiqua" w:eastAsia="Times New Roman" w:hAnsi="Book Antiqua" w:cs="Times New Roman"/>
          <w:color w:val="0E101A"/>
          <w:sz w:val="24"/>
          <w:szCs w:val="24"/>
        </w:rPr>
      </w:pPr>
    </w:p>
    <w:p w:rsidR="00C16C6F" w:rsidRPr="0052372A" w:rsidRDefault="00175C6F" w:rsidP="003A238D">
      <w:pPr>
        <w:pStyle w:val="FreeForm"/>
        <w:rPr>
          <w:rFonts w:ascii="Book Antiqua" w:hAnsi="Book Antiqua"/>
          <w:b/>
          <w:color w:val="1A1A1A"/>
          <w:szCs w:val="24"/>
        </w:rPr>
      </w:pPr>
      <w:r w:rsidRPr="0052372A">
        <w:rPr>
          <w:rFonts w:ascii="Book Antiqua" w:hAnsi="Book Antiqua"/>
          <w:b/>
          <w:color w:val="1A1A1A"/>
          <w:szCs w:val="24"/>
        </w:rPr>
        <w:t xml:space="preserve">Peconic Landing is a nationally recognized, equity-based Continuing Care Retirement Community overlooking the breathtaking Long Island Sound. Located on the North Fork of a half-mile of private Sound Beach, the organization works on a mission of being the retirement community of choice for individuals age 62 and better by encouraging our members to enjoy a vibrant lifestyle and presenting ample opportunity for members to pursue their interests and passions to the fullest. </w:t>
      </w:r>
    </w:p>
    <w:sectPr w:rsidR="00C16C6F" w:rsidRPr="0052372A" w:rsidSect="003C231F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03C1"/>
    <w:multiLevelType w:val="hybridMultilevel"/>
    <w:tmpl w:val="6ED09132"/>
    <w:lvl w:ilvl="0" w:tplc="B2BAFD1A">
      <w:numFmt w:val="bullet"/>
      <w:lvlText w:val="•"/>
      <w:lvlJc w:val="left"/>
      <w:pPr>
        <w:ind w:left="284" w:hanging="173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CFA6F06">
      <w:numFmt w:val="bullet"/>
      <w:lvlText w:val="•"/>
      <w:lvlJc w:val="left"/>
      <w:pPr>
        <w:ind w:left="1208" w:hanging="173"/>
      </w:pPr>
      <w:rPr>
        <w:rFonts w:hint="default"/>
      </w:rPr>
    </w:lvl>
    <w:lvl w:ilvl="2" w:tplc="A9940A9E">
      <w:numFmt w:val="bullet"/>
      <w:lvlText w:val="•"/>
      <w:lvlJc w:val="left"/>
      <w:pPr>
        <w:ind w:left="2136" w:hanging="173"/>
      </w:pPr>
      <w:rPr>
        <w:rFonts w:hint="default"/>
      </w:rPr>
    </w:lvl>
    <w:lvl w:ilvl="3" w:tplc="8F9A82C6">
      <w:numFmt w:val="bullet"/>
      <w:lvlText w:val="•"/>
      <w:lvlJc w:val="left"/>
      <w:pPr>
        <w:ind w:left="3064" w:hanging="173"/>
      </w:pPr>
      <w:rPr>
        <w:rFonts w:hint="default"/>
      </w:rPr>
    </w:lvl>
    <w:lvl w:ilvl="4" w:tplc="8BD4BA88">
      <w:numFmt w:val="bullet"/>
      <w:lvlText w:val="•"/>
      <w:lvlJc w:val="left"/>
      <w:pPr>
        <w:ind w:left="3992" w:hanging="173"/>
      </w:pPr>
      <w:rPr>
        <w:rFonts w:hint="default"/>
      </w:rPr>
    </w:lvl>
    <w:lvl w:ilvl="5" w:tplc="79BCA252">
      <w:numFmt w:val="bullet"/>
      <w:lvlText w:val="•"/>
      <w:lvlJc w:val="left"/>
      <w:pPr>
        <w:ind w:left="4920" w:hanging="173"/>
      </w:pPr>
      <w:rPr>
        <w:rFonts w:hint="default"/>
      </w:rPr>
    </w:lvl>
    <w:lvl w:ilvl="6" w:tplc="BE1EF95E">
      <w:numFmt w:val="bullet"/>
      <w:lvlText w:val="•"/>
      <w:lvlJc w:val="left"/>
      <w:pPr>
        <w:ind w:left="5848" w:hanging="173"/>
      </w:pPr>
      <w:rPr>
        <w:rFonts w:hint="default"/>
      </w:rPr>
    </w:lvl>
    <w:lvl w:ilvl="7" w:tplc="4AA4CA7A">
      <w:numFmt w:val="bullet"/>
      <w:lvlText w:val="•"/>
      <w:lvlJc w:val="left"/>
      <w:pPr>
        <w:ind w:left="6776" w:hanging="173"/>
      </w:pPr>
      <w:rPr>
        <w:rFonts w:hint="default"/>
      </w:rPr>
    </w:lvl>
    <w:lvl w:ilvl="8" w:tplc="622CBA34">
      <w:numFmt w:val="bullet"/>
      <w:lvlText w:val="•"/>
      <w:lvlJc w:val="left"/>
      <w:pPr>
        <w:ind w:left="7704" w:hanging="173"/>
      </w:pPr>
      <w:rPr>
        <w:rFonts w:hint="default"/>
      </w:rPr>
    </w:lvl>
  </w:abstractNum>
  <w:abstractNum w:abstractNumId="1" w15:restartNumberingAfterBreak="0">
    <w:nsid w:val="31B64620"/>
    <w:multiLevelType w:val="multilevel"/>
    <w:tmpl w:val="DB52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35155"/>
    <w:multiLevelType w:val="hybridMultilevel"/>
    <w:tmpl w:val="BB5C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6F"/>
    <w:rsid w:val="00006F2B"/>
    <w:rsid w:val="00016E19"/>
    <w:rsid w:val="00022EBD"/>
    <w:rsid w:val="000255DE"/>
    <w:rsid w:val="00055C8A"/>
    <w:rsid w:val="000805ED"/>
    <w:rsid w:val="0008243A"/>
    <w:rsid w:val="00084132"/>
    <w:rsid w:val="000A6389"/>
    <w:rsid w:val="000F47B9"/>
    <w:rsid w:val="00116487"/>
    <w:rsid w:val="00116FDB"/>
    <w:rsid w:val="001347C4"/>
    <w:rsid w:val="00143574"/>
    <w:rsid w:val="001607C3"/>
    <w:rsid w:val="00162E78"/>
    <w:rsid w:val="00175C6F"/>
    <w:rsid w:val="00186D14"/>
    <w:rsid w:val="00186E27"/>
    <w:rsid w:val="001A2537"/>
    <w:rsid w:val="001B4DDE"/>
    <w:rsid w:val="001B525D"/>
    <w:rsid w:val="001D3090"/>
    <w:rsid w:val="001E36C2"/>
    <w:rsid w:val="00223E8F"/>
    <w:rsid w:val="002345D5"/>
    <w:rsid w:val="00240EBA"/>
    <w:rsid w:val="002436D2"/>
    <w:rsid w:val="00250BCD"/>
    <w:rsid w:val="002603F5"/>
    <w:rsid w:val="002817EF"/>
    <w:rsid w:val="00296D4D"/>
    <w:rsid w:val="002A3FBD"/>
    <w:rsid w:val="002C3756"/>
    <w:rsid w:val="002C3D62"/>
    <w:rsid w:val="002D5583"/>
    <w:rsid w:val="002E3A3A"/>
    <w:rsid w:val="002F4A86"/>
    <w:rsid w:val="003216F4"/>
    <w:rsid w:val="00336166"/>
    <w:rsid w:val="003369A9"/>
    <w:rsid w:val="00340C88"/>
    <w:rsid w:val="0036416B"/>
    <w:rsid w:val="00364BD7"/>
    <w:rsid w:val="003813A1"/>
    <w:rsid w:val="003A238D"/>
    <w:rsid w:val="003A314B"/>
    <w:rsid w:val="003A53D3"/>
    <w:rsid w:val="003C231F"/>
    <w:rsid w:val="003E5085"/>
    <w:rsid w:val="003F1D0E"/>
    <w:rsid w:val="00431C64"/>
    <w:rsid w:val="004429E4"/>
    <w:rsid w:val="00452525"/>
    <w:rsid w:val="004600AF"/>
    <w:rsid w:val="00480DE5"/>
    <w:rsid w:val="0049138C"/>
    <w:rsid w:val="004A01FF"/>
    <w:rsid w:val="004A6BD8"/>
    <w:rsid w:val="004C2BD3"/>
    <w:rsid w:val="004D14A5"/>
    <w:rsid w:val="004D221C"/>
    <w:rsid w:val="004E77F0"/>
    <w:rsid w:val="0050478F"/>
    <w:rsid w:val="00506480"/>
    <w:rsid w:val="00511E4E"/>
    <w:rsid w:val="00513F7E"/>
    <w:rsid w:val="0052372A"/>
    <w:rsid w:val="00527DA8"/>
    <w:rsid w:val="0055022D"/>
    <w:rsid w:val="00580F18"/>
    <w:rsid w:val="00584E61"/>
    <w:rsid w:val="0059771E"/>
    <w:rsid w:val="005B5465"/>
    <w:rsid w:val="005C2F74"/>
    <w:rsid w:val="005F4401"/>
    <w:rsid w:val="00605F8C"/>
    <w:rsid w:val="00612483"/>
    <w:rsid w:val="006167A3"/>
    <w:rsid w:val="00635CE8"/>
    <w:rsid w:val="00682FB6"/>
    <w:rsid w:val="006A694C"/>
    <w:rsid w:val="006B69C9"/>
    <w:rsid w:val="006C4E0B"/>
    <w:rsid w:val="006D3266"/>
    <w:rsid w:val="006D7C92"/>
    <w:rsid w:val="006F0019"/>
    <w:rsid w:val="006F7854"/>
    <w:rsid w:val="007072F9"/>
    <w:rsid w:val="00712B7E"/>
    <w:rsid w:val="007139BA"/>
    <w:rsid w:val="00716985"/>
    <w:rsid w:val="00720246"/>
    <w:rsid w:val="00727791"/>
    <w:rsid w:val="00752841"/>
    <w:rsid w:val="007834E2"/>
    <w:rsid w:val="00793C9A"/>
    <w:rsid w:val="007B5858"/>
    <w:rsid w:val="007C7A32"/>
    <w:rsid w:val="007D3F9C"/>
    <w:rsid w:val="007D475C"/>
    <w:rsid w:val="007D709A"/>
    <w:rsid w:val="007E138D"/>
    <w:rsid w:val="007E6DA4"/>
    <w:rsid w:val="00802ECA"/>
    <w:rsid w:val="0081136A"/>
    <w:rsid w:val="00821859"/>
    <w:rsid w:val="00835EF6"/>
    <w:rsid w:val="00837033"/>
    <w:rsid w:val="00873806"/>
    <w:rsid w:val="0088725B"/>
    <w:rsid w:val="00892467"/>
    <w:rsid w:val="008C40E8"/>
    <w:rsid w:val="008D6C90"/>
    <w:rsid w:val="00916770"/>
    <w:rsid w:val="0094376C"/>
    <w:rsid w:val="009467B3"/>
    <w:rsid w:val="00946E95"/>
    <w:rsid w:val="00954285"/>
    <w:rsid w:val="00956538"/>
    <w:rsid w:val="00962221"/>
    <w:rsid w:val="009729F0"/>
    <w:rsid w:val="009A0E71"/>
    <w:rsid w:val="00A04995"/>
    <w:rsid w:val="00A073C4"/>
    <w:rsid w:val="00A25CFF"/>
    <w:rsid w:val="00A36171"/>
    <w:rsid w:val="00A45D8D"/>
    <w:rsid w:val="00A46037"/>
    <w:rsid w:val="00A60010"/>
    <w:rsid w:val="00A83262"/>
    <w:rsid w:val="00A929A8"/>
    <w:rsid w:val="00AB48B7"/>
    <w:rsid w:val="00AB7449"/>
    <w:rsid w:val="00AC1911"/>
    <w:rsid w:val="00AC489B"/>
    <w:rsid w:val="00AD6251"/>
    <w:rsid w:val="00AF1833"/>
    <w:rsid w:val="00B21B3F"/>
    <w:rsid w:val="00B53665"/>
    <w:rsid w:val="00B64978"/>
    <w:rsid w:val="00B86EBB"/>
    <w:rsid w:val="00C16C6F"/>
    <w:rsid w:val="00C445D5"/>
    <w:rsid w:val="00C475F4"/>
    <w:rsid w:val="00C53E58"/>
    <w:rsid w:val="00C64D75"/>
    <w:rsid w:val="00C74F1F"/>
    <w:rsid w:val="00C84E4D"/>
    <w:rsid w:val="00C901AD"/>
    <w:rsid w:val="00C92C5B"/>
    <w:rsid w:val="00CA0672"/>
    <w:rsid w:val="00CA0CFD"/>
    <w:rsid w:val="00CE07DE"/>
    <w:rsid w:val="00CE100C"/>
    <w:rsid w:val="00CF641A"/>
    <w:rsid w:val="00D1336D"/>
    <w:rsid w:val="00D25E0F"/>
    <w:rsid w:val="00D47337"/>
    <w:rsid w:val="00D50095"/>
    <w:rsid w:val="00D505AB"/>
    <w:rsid w:val="00D51B87"/>
    <w:rsid w:val="00D54B3A"/>
    <w:rsid w:val="00D6255B"/>
    <w:rsid w:val="00D63793"/>
    <w:rsid w:val="00D75352"/>
    <w:rsid w:val="00DC4075"/>
    <w:rsid w:val="00DE3908"/>
    <w:rsid w:val="00DE4B79"/>
    <w:rsid w:val="00E01ABE"/>
    <w:rsid w:val="00E06826"/>
    <w:rsid w:val="00E41E4E"/>
    <w:rsid w:val="00E67B6B"/>
    <w:rsid w:val="00E91019"/>
    <w:rsid w:val="00E94C78"/>
    <w:rsid w:val="00ED7FDA"/>
    <w:rsid w:val="00EE0C50"/>
    <w:rsid w:val="00EE368B"/>
    <w:rsid w:val="00EF1935"/>
    <w:rsid w:val="00F04A4F"/>
    <w:rsid w:val="00F15EC1"/>
    <w:rsid w:val="00F1739A"/>
    <w:rsid w:val="00F20FB7"/>
    <w:rsid w:val="00F404AD"/>
    <w:rsid w:val="00F413ED"/>
    <w:rsid w:val="00F511F6"/>
    <w:rsid w:val="00F62C2C"/>
    <w:rsid w:val="00F74842"/>
    <w:rsid w:val="00F90C82"/>
    <w:rsid w:val="00FA28EB"/>
    <w:rsid w:val="00FB1B53"/>
    <w:rsid w:val="00FC1030"/>
    <w:rsid w:val="00FC6705"/>
    <w:rsid w:val="00FC7A8B"/>
    <w:rsid w:val="00FD7EE0"/>
    <w:rsid w:val="00FE585B"/>
    <w:rsid w:val="00FE606B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976BF-BADD-424E-9C3C-8F9E52DA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89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84" w:hanging="173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eeForm">
    <w:name w:val="Free Form"/>
    <w:rsid w:val="00175C6F"/>
    <w:pPr>
      <w:widowControl/>
      <w:autoSpaceDE/>
      <w:autoSpaceDN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13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58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7449"/>
    <w:pPr>
      <w:widowControl/>
      <w:autoSpaceDE/>
      <w:autoSpaceDN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744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92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9A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9A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A8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1E4E"/>
    <w:pPr>
      <w:widowControl/>
      <w:autoSpaceDE/>
      <w:autoSpaceDN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FB1B53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conicLanding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1CDA-05DC-4F5C-97FC-50D2AD40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Spano</dc:creator>
  <cp:lastModifiedBy>Shannon Strickler</cp:lastModifiedBy>
  <cp:revision>2</cp:revision>
  <cp:lastPrinted>2020-03-12T19:46:00Z</cp:lastPrinted>
  <dcterms:created xsi:type="dcterms:W3CDTF">2020-03-20T23:19:00Z</dcterms:created>
  <dcterms:modified xsi:type="dcterms:W3CDTF">2020-03-20T23:19:00Z</dcterms:modified>
</cp:coreProperties>
</file>