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7567" w14:textId="77777777" w:rsidR="009C603A" w:rsidRDefault="009C603A" w:rsidP="007F35E8">
      <w:pPr>
        <w:pBdr>
          <w:bottom w:val="single" w:sz="12" w:space="1" w:color="auto"/>
        </w:pBdr>
        <w:spacing w:after="120"/>
        <w:rPr>
          <w:rFonts w:ascii="Arial" w:hAnsi="Arial" w:cs="Arial"/>
          <w:b/>
          <w:bCs/>
          <w:color w:val="538135" w:themeColor="accent6" w:themeShade="BF"/>
          <w:sz w:val="28"/>
          <w:szCs w:val="28"/>
        </w:rPr>
      </w:pPr>
    </w:p>
    <w:p w14:paraId="16A3A335" w14:textId="6C1C42AD" w:rsidR="00354187" w:rsidRPr="00873572" w:rsidRDefault="009C603A" w:rsidP="007F35E8">
      <w:pPr>
        <w:pBdr>
          <w:bottom w:val="single" w:sz="12" w:space="1" w:color="auto"/>
        </w:pBdr>
        <w:spacing w:after="120"/>
        <w:rPr>
          <w:rFonts w:ascii="Arial" w:hAnsi="Arial" w:cs="Arial"/>
          <w:b/>
          <w:bCs/>
          <w:color w:val="538135" w:themeColor="accent6" w:themeShade="BF"/>
          <w:sz w:val="28"/>
          <w:szCs w:val="28"/>
        </w:rPr>
      </w:pPr>
      <w:r>
        <w:rPr>
          <w:rFonts w:ascii="Arial" w:hAnsi="Arial" w:cs="Arial"/>
          <w:b/>
          <w:bCs/>
          <w:noProof/>
          <w:sz w:val="24"/>
          <w:szCs w:val="24"/>
          <w:u w:val="single"/>
        </w:rPr>
        <w:drawing>
          <wp:anchor distT="0" distB="0" distL="114300" distR="114300" simplePos="0" relativeHeight="251658240" behindDoc="1" locked="0" layoutInCell="1" allowOverlap="1" wp14:anchorId="4DDE92FD" wp14:editId="4B30777A">
            <wp:simplePos x="0" y="0"/>
            <wp:positionH relativeFrom="column">
              <wp:posOffset>-518160</wp:posOffset>
            </wp:positionH>
            <wp:positionV relativeFrom="page">
              <wp:posOffset>175260</wp:posOffset>
            </wp:positionV>
            <wp:extent cx="1151890" cy="786130"/>
            <wp:effectExtent l="0" t="0" r="0" b="0"/>
            <wp:wrapTight wrapText="bothSides">
              <wp:wrapPolygon edited="0">
                <wp:start x="0" y="0"/>
                <wp:lineTo x="0" y="20937"/>
                <wp:lineTo x="21076" y="20937"/>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owa.RGB.jpg"/>
                    <pic:cNvPicPr/>
                  </pic:nvPicPr>
                  <pic:blipFill>
                    <a:blip r:embed="rId11">
                      <a:extLst>
                        <a:ext uri="{28A0092B-C50C-407E-A947-70E740481C1C}">
                          <a14:useLocalDpi xmlns:a14="http://schemas.microsoft.com/office/drawing/2010/main" val="0"/>
                        </a:ext>
                      </a:extLst>
                    </a:blip>
                    <a:stretch>
                      <a:fillRect/>
                    </a:stretch>
                  </pic:blipFill>
                  <pic:spPr>
                    <a:xfrm>
                      <a:off x="0" y="0"/>
                      <a:ext cx="1151890" cy="786130"/>
                    </a:xfrm>
                    <a:prstGeom prst="rect">
                      <a:avLst/>
                    </a:prstGeom>
                  </pic:spPr>
                </pic:pic>
              </a:graphicData>
            </a:graphic>
          </wp:anchor>
        </w:drawing>
      </w:r>
      <w:r w:rsidR="00354187" w:rsidRPr="00873572">
        <w:rPr>
          <w:rFonts w:ascii="Arial" w:hAnsi="Arial" w:cs="Arial"/>
          <w:b/>
          <w:bCs/>
          <w:color w:val="538135" w:themeColor="accent6" w:themeShade="BF"/>
          <w:sz w:val="28"/>
          <w:szCs w:val="28"/>
        </w:rPr>
        <w:t>Pandemic COVID-19</w:t>
      </w:r>
      <w:r w:rsidR="00905CAC">
        <w:rPr>
          <w:rFonts w:ascii="Arial" w:hAnsi="Arial" w:cs="Arial"/>
          <w:b/>
          <w:bCs/>
          <w:color w:val="538135" w:themeColor="accent6" w:themeShade="BF"/>
          <w:sz w:val="28"/>
          <w:szCs w:val="28"/>
        </w:rPr>
        <w:t xml:space="preserve"> - </w:t>
      </w:r>
      <w:r w:rsidR="00FA1B0B">
        <w:rPr>
          <w:rFonts w:ascii="Arial" w:hAnsi="Arial" w:cs="Arial"/>
          <w:b/>
          <w:bCs/>
          <w:color w:val="538135" w:themeColor="accent6" w:themeShade="BF"/>
          <w:sz w:val="28"/>
          <w:szCs w:val="28"/>
        </w:rPr>
        <w:t xml:space="preserve">Testing </w:t>
      </w:r>
    </w:p>
    <w:p w14:paraId="0BF888F8" w14:textId="58AB3C6D" w:rsidR="00354187" w:rsidRPr="00354187" w:rsidRDefault="00354187" w:rsidP="007F35E8">
      <w:pPr>
        <w:spacing w:after="120"/>
        <w:rPr>
          <w:rFonts w:ascii="Arial" w:hAnsi="Arial" w:cs="Arial"/>
          <w:sz w:val="24"/>
          <w:szCs w:val="24"/>
        </w:rPr>
      </w:pPr>
    </w:p>
    <w:p w14:paraId="3A5A7390" w14:textId="77777777" w:rsidR="0063267D" w:rsidRDefault="00354187" w:rsidP="007F35E8">
      <w:pPr>
        <w:spacing w:after="120"/>
        <w:rPr>
          <w:rFonts w:ascii="Arial" w:hAnsi="Arial" w:cs="Arial"/>
          <w:b/>
          <w:bCs/>
          <w:sz w:val="24"/>
          <w:szCs w:val="24"/>
          <w:u w:val="single"/>
        </w:rPr>
      </w:pPr>
      <w:r w:rsidRPr="009C603A">
        <w:rPr>
          <w:rFonts w:ascii="Arial" w:hAnsi="Arial" w:cs="Arial"/>
          <w:b/>
          <w:bCs/>
          <w:sz w:val="24"/>
          <w:szCs w:val="24"/>
          <w:u w:val="single"/>
        </w:rPr>
        <w:t xml:space="preserve">Policy Statement </w:t>
      </w:r>
    </w:p>
    <w:p w14:paraId="13587F3E" w14:textId="55DB30FA" w:rsidR="00434003" w:rsidRDefault="0063267D" w:rsidP="007F35E8">
      <w:pPr>
        <w:spacing w:after="120"/>
        <w:rPr>
          <w:rFonts w:ascii="Arial" w:hAnsi="Arial" w:cs="Arial"/>
          <w:sz w:val="24"/>
          <w:szCs w:val="24"/>
        </w:rPr>
      </w:pPr>
      <w:r>
        <w:rPr>
          <w:rFonts w:ascii="Arial" w:hAnsi="Arial" w:cs="Arial"/>
          <w:sz w:val="24"/>
          <w:szCs w:val="24"/>
        </w:rPr>
        <w:t>In response to the Centers for Medicare and Medicaid</w:t>
      </w:r>
      <w:r w:rsidR="0085184F">
        <w:rPr>
          <w:rFonts w:ascii="Arial" w:hAnsi="Arial" w:cs="Arial"/>
          <w:sz w:val="24"/>
          <w:szCs w:val="24"/>
        </w:rPr>
        <w:t xml:space="preserve"> Services’</w:t>
      </w:r>
      <w:r>
        <w:rPr>
          <w:rFonts w:ascii="Arial" w:hAnsi="Arial" w:cs="Arial"/>
          <w:sz w:val="24"/>
          <w:szCs w:val="24"/>
        </w:rPr>
        <w:t xml:space="preserve"> (CMS) </w:t>
      </w:r>
      <w:hyperlink r:id="rId12" w:history="1">
        <w:r w:rsidR="00834D51" w:rsidRPr="00BD3919">
          <w:rPr>
            <w:rStyle w:val="Hyperlink"/>
            <w:rFonts w:ascii="Arial" w:hAnsi="Arial" w:cs="Arial"/>
            <w:sz w:val="24"/>
            <w:szCs w:val="24"/>
          </w:rPr>
          <w:t>final rule</w:t>
        </w:r>
      </w:hyperlink>
      <w:r w:rsidR="00834D51" w:rsidRPr="00BD3919">
        <w:rPr>
          <w:rFonts w:ascii="Arial" w:hAnsi="Arial" w:cs="Arial"/>
          <w:sz w:val="24"/>
          <w:szCs w:val="24"/>
        </w:rPr>
        <w:t>,</w:t>
      </w:r>
      <w:r w:rsidR="00834D51">
        <w:rPr>
          <w:rFonts w:ascii="Arial" w:hAnsi="Arial" w:cs="Arial"/>
          <w:sz w:val="24"/>
          <w:szCs w:val="24"/>
        </w:rPr>
        <w:t xml:space="preserve"> published September 2, 2020</w:t>
      </w:r>
      <w:r w:rsidR="00E0597E">
        <w:rPr>
          <w:rFonts w:ascii="Arial" w:hAnsi="Arial" w:cs="Arial"/>
          <w:sz w:val="24"/>
          <w:szCs w:val="24"/>
        </w:rPr>
        <w:t xml:space="preserve">, </w:t>
      </w:r>
      <w:hyperlink r:id="rId13" w:history="1">
        <w:r w:rsidR="00E0597E" w:rsidRPr="00ED4A42">
          <w:rPr>
            <w:rStyle w:val="Hyperlink"/>
            <w:rFonts w:ascii="Arial" w:hAnsi="Arial" w:cs="Arial"/>
            <w:sz w:val="24"/>
            <w:szCs w:val="24"/>
          </w:rPr>
          <w:t>QSO Memo 20-38-NH</w:t>
        </w:r>
      </w:hyperlink>
      <w:r w:rsidR="00E0597E">
        <w:rPr>
          <w:rFonts w:ascii="Arial" w:hAnsi="Arial" w:cs="Arial"/>
          <w:sz w:val="24"/>
          <w:szCs w:val="24"/>
        </w:rPr>
        <w:t>;</w:t>
      </w:r>
      <w:r w:rsidR="00834D51">
        <w:rPr>
          <w:rFonts w:ascii="Arial" w:hAnsi="Arial" w:cs="Arial"/>
          <w:sz w:val="24"/>
          <w:szCs w:val="24"/>
        </w:rPr>
        <w:t xml:space="preserve"> </w:t>
      </w:r>
      <w:r w:rsidR="00A657E6">
        <w:rPr>
          <w:rFonts w:ascii="Arial" w:hAnsi="Arial" w:cs="Arial"/>
          <w:sz w:val="24"/>
          <w:szCs w:val="24"/>
        </w:rPr>
        <w:t>and i</w:t>
      </w:r>
      <w:r w:rsidR="006B5185">
        <w:rPr>
          <w:rFonts w:ascii="Arial" w:hAnsi="Arial" w:cs="Arial"/>
          <w:sz w:val="24"/>
          <w:szCs w:val="24"/>
        </w:rPr>
        <w:t xml:space="preserve">n </w:t>
      </w:r>
      <w:r w:rsidR="00243019">
        <w:rPr>
          <w:rFonts w:ascii="Arial" w:hAnsi="Arial" w:cs="Arial"/>
          <w:sz w:val="24"/>
          <w:szCs w:val="24"/>
        </w:rPr>
        <w:t>attempt</w:t>
      </w:r>
      <w:r w:rsidR="006B5185">
        <w:rPr>
          <w:rFonts w:ascii="Arial" w:hAnsi="Arial" w:cs="Arial"/>
          <w:sz w:val="24"/>
          <w:szCs w:val="24"/>
        </w:rPr>
        <w:t xml:space="preserve"> to keep COVID-19 from entering and spreading through </w:t>
      </w:r>
      <w:r w:rsidR="006B5185" w:rsidRPr="00E528BB">
        <w:rPr>
          <w:rFonts w:ascii="Arial" w:hAnsi="Arial" w:cs="Arial"/>
          <w:color w:val="538135" w:themeColor="accent6" w:themeShade="BF"/>
          <w:sz w:val="24"/>
          <w:szCs w:val="24"/>
        </w:rPr>
        <w:t>[</w:t>
      </w:r>
      <w:r w:rsidR="0006405F">
        <w:rPr>
          <w:rFonts w:ascii="Arial" w:hAnsi="Arial" w:cs="Arial"/>
          <w:color w:val="538135" w:themeColor="accent6" w:themeShade="BF"/>
          <w:sz w:val="24"/>
          <w:szCs w:val="24"/>
        </w:rPr>
        <w:t>F</w:t>
      </w:r>
      <w:r w:rsidR="006B5185" w:rsidRPr="00E528BB">
        <w:rPr>
          <w:rFonts w:ascii="Arial" w:hAnsi="Arial" w:cs="Arial"/>
          <w:color w:val="538135" w:themeColor="accent6" w:themeShade="BF"/>
          <w:sz w:val="24"/>
          <w:szCs w:val="24"/>
        </w:rPr>
        <w:t xml:space="preserve">acility </w:t>
      </w:r>
      <w:r w:rsidR="00342565">
        <w:rPr>
          <w:rFonts w:ascii="Arial" w:hAnsi="Arial" w:cs="Arial"/>
          <w:color w:val="538135" w:themeColor="accent6" w:themeShade="BF"/>
          <w:sz w:val="24"/>
          <w:szCs w:val="24"/>
        </w:rPr>
        <w:t>n</w:t>
      </w:r>
      <w:r w:rsidR="006B5185" w:rsidRPr="00E528BB">
        <w:rPr>
          <w:rFonts w:ascii="Arial" w:hAnsi="Arial" w:cs="Arial"/>
          <w:color w:val="538135" w:themeColor="accent6" w:themeShade="BF"/>
          <w:sz w:val="24"/>
          <w:szCs w:val="24"/>
        </w:rPr>
        <w:t xml:space="preserve">ame’s] </w:t>
      </w:r>
      <w:r w:rsidR="006B5185">
        <w:rPr>
          <w:rFonts w:ascii="Arial" w:hAnsi="Arial" w:cs="Arial"/>
          <w:sz w:val="24"/>
          <w:szCs w:val="24"/>
        </w:rPr>
        <w:t xml:space="preserve">campus, the </w:t>
      </w:r>
      <w:r w:rsidR="006B5185" w:rsidRPr="00E528BB">
        <w:rPr>
          <w:rFonts w:ascii="Arial" w:hAnsi="Arial" w:cs="Arial"/>
          <w:color w:val="538135" w:themeColor="accent6" w:themeShade="BF"/>
          <w:sz w:val="24"/>
          <w:szCs w:val="24"/>
        </w:rPr>
        <w:t>[</w:t>
      </w:r>
      <w:r w:rsidR="0006405F">
        <w:rPr>
          <w:rFonts w:ascii="Arial" w:hAnsi="Arial" w:cs="Arial"/>
          <w:color w:val="538135" w:themeColor="accent6" w:themeShade="BF"/>
          <w:sz w:val="24"/>
          <w:szCs w:val="24"/>
        </w:rPr>
        <w:t>F</w:t>
      </w:r>
      <w:r w:rsidR="006B5185" w:rsidRPr="00E528BB">
        <w:rPr>
          <w:rFonts w:ascii="Arial" w:hAnsi="Arial" w:cs="Arial"/>
          <w:color w:val="538135" w:themeColor="accent6" w:themeShade="BF"/>
          <w:sz w:val="24"/>
          <w:szCs w:val="24"/>
        </w:rPr>
        <w:t xml:space="preserve">acility </w:t>
      </w:r>
      <w:r w:rsidR="00342565">
        <w:rPr>
          <w:rFonts w:ascii="Arial" w:hAnsi="Arial" w:cs="Arial"/>
          <w:color w:val="538135" w:themeColor="accent6" w:themeShade="BF"/>
          <w:sz w:val="24"/>
          <w:szCs w:val="24"/>
        </w:rPr>
        <w:t>n</w:t>
      </w:r>
      <w:r w:rsidR="006B5185" w:rsidRPr="00E528BB">
        <w:rPr>
          <w:rFonts w:ascii="Arial" w:hAnsi="Arial" w:cs="Arial"/>
          <w:color w:val="538135" w:themeColor="accent6" w:themeShade="BF"/>
          <w:sz w:val="24"/>
          <w:szCs w:val="24"/>
        </w:rPr>
        <w:t>ame</w:t>
      </w:r>
      <w:r w:rsidR="00E9695A" w:rsidRPr="00E528BB">
        <w:rPr>
          <w:rFonts w:ascii="Arial" w:hAnsi="Arial" w:cs="Arial"/>
          <w:color w:val="538135" w:themeColor="accent6" w:themeShade="BF"/>
          <w:sz w:val="24"/>
          <w:szCs w:val="24"/>
        </w:rPr>
        <w:t xml:space="preserve">] </w:t>
      </w:r>
      <w:r w:rsidR="00E9695A">
        <w:rPr>
          <w:rFonts w:ascii="Arial" w:hAnsi="Arial" w:cs="Arial"/>
          <w:sz w:val="24"/>
          <w:szCs w:val="24"/>
        </w:rPr>
        <w:t>Emergency Preparedness (</w:t>
      </w:r>
      <w:r w:rsidR="00354187">
        <w:rPr>
          <w:rFonts w:ascii="Arial" w:hAnsi="Arial" w:cs="Arial"/>
          <w:sz w:val="24"/>
          <w:szCs w:val="24"/>
        </w:rPr>
        <w:t>EP</w:t>
      </w:r>
      <w:r w:rsidR="00E9695A">
        <w:rPr>
          <w:rFonts w:ascii="Arial" w:hAnsi="Arial" w:cs="Arial"/>
          <w:sz w:val="24"/>
          <w:szCs w:val="24"/>
        </w:rPr>
        <w:t>)</w:t>
      </w:r>
      <w:r w:rsidR="00354187">
        <w:rPr>
          <w:rFonts w:ascii="Arial" w:hAnsi="Arial" w:cs="Arial"/>
          <w:sz w:val="24"/>
          <w:szCs w:val="24"/>
        </w:rPr>
        <w:t xml:space="preserve"> </w:t>
      </w:r>
      <w:r w:rsidR="00066BD7">
        <w:rPr>
          <w:rFonts w:ascii="Arial" w:hAnsi="Arial" w:cs="Arial"/>
          <w:sz w:val="24"/>
          <w:szCs w:val="24"/>
        </w:rPr>
        <w:t>and Infection Prevention and Control (IPC) committees</w:t>
      </w:r>
      <w:r w:rsidR="00834D51">
        <w:rPr>
          <w:rFonts w:ascii="Arial" w:hAnsi="Arial" w:cs="Arial"/>
          <w:sz w:val="24"/>
          <w:szCs w:val="24"/>
        </w:rPr>
        <w:t xml:space="preserve"> </w:t>
      </w:r>
      <w:r w:rsidR="00354187">
        <w:rPr>
          <w:rFonts w:ascii="Arial" w:hAnsi="Arial" w:cs="Arial"/>
          <w:sz w:val="24"/>
          <w:szCs w:val="24"/>
        </w:rPr>
        <w:t>ha</w:t>
      </w:r>
      <w:r w:rsidR="00066BD7">
        <w:rPr>
          <w:rFonts w:ascii="Arial" w:hAnsi="Arial" w:cs="Arial"/>
          <w:sz w:val="24"/>
          <w:szCs w:val="24"/>
        </w:rPr>
        <w:t>ve</w:t>
      </w:r>
      <w:r w:rsidR="00354187">
        <w:rPr>
          <w:rFonts w:ascii="Arial" w:hAnsi="Arial" w:cs="Arial"/>
          <w:sz w:val="24"/>
          <w:szCs w:val="24"/>
        </w:rPr>
        <w:t xml:space="preserve"> established </w:t>
      </w:r>
      <w:r w:rsidR="00960E94">
        <w:rPr>
          <w:rFonts w:ascii="Arial" w:hAnsi="Arial" w:cs="Arial"/>
          <w:sz w:val="24"/>
          <w:szCs w:val="24"/>
        </w:rPr>
        <w:t xml:space="preserve">a plan </w:t>
      </w:r>
      <w:r w:rsidR="002073B0">
        <w:rPr>
          <w:rFonts w:ascii="Arial" w:hAnsi="Arial" w:cs="Arial"/>
          <w:sz w:val="24"/>
          <w:szCs w:val="24"/>
        </w:rPr>
        <w:t xml:space="preserve">and parameters </w:t>
      </w:r>
      <w:r w:rsidR="00960E94">
        <w:rPr>
          <w:rFonts w:ascii="Arial" w:hAnsi="Arial" w:cs="Arial"/>
          <w:sz w:val="24"/>
          <w:szCs w:val="24"/>
        </w:rPr>
        <w:t xml:space="preserve">to </w:t>
      </w:r>
      <w:r w:rsidR="00B96168">
        <w:rPr>
          <w:rFonts w:ascii="Arial" w:hAnsi="Arial" w:cs="Arial"/>
          <w:sz w:val="24"/>
          <w:szCs w:val="24"/>
        </w:rPr>
        <w:t>test</w:t>
      </w:r>
      <w:r w:rsidR="006E48A1">
        <w:rPr>
          <w:rFonts w:ascii="Arial" w:hAnsi="Arial" w:cs="Arial"/>
          <w:sz w:val="24"/>
          <w:szCs w:val="24"/>
        </w:rPr>
        <w:t xml:space="preserve"> </w:t>
      </w:r>
      <w:r w:rsidR="00B96168">
        <w:rPr>
          <w:rFonts w:ascii="Arial" w:hAnsi="Arial" w:cs="Arial"/>
          <w:sz w:val="24"/>
          <w:szCs w:val="24"/>
        </w:rPr>
        <w:t>staff and residents for COVID-19. This plan includes considerations for</w:t>
      </w:r>
      <w:r w:rsidR="006E48A1">
        <w:rPr>
          <w:rFonts w:ascii="Arial" w:hAnsi="Arial" w:cs="Arial"/>
          <w:sz w:val="24"/>
          <w:szCs w:val="24"/>
        </w:rPr>
        <w:t xml:space="preserve"> routine and triggered testing based on </w:t>
      </w:r>
      <w:r w:rsidR="00D0128B">
        <w:rPr>
          <w:rFonts w:ascii="Arial" w:hAnsi="Arial" w:cs="Arial"/>
          <w:sz w:val="24"/>
          <w:szCs w:val="24"/>
        </w:rPr>
        <w:t xml:space="preserve">resident, </w:t>
      </w:r>
      <w:r w:rsidR="00171479">
        <w:rPr>
          <w:rFonts w:ascii="Arial" w:hAnsi="Arial" w:cs="Arial"/>
          <w:sz w:val="24"/>
          <w:szCs w:val="24"/>
        </w:rPr>
        <w:t xml:space="preserve">staff, </w:t>
      </w:r>
      <w:r w:rsidR="00BE6177">
        <w:rPr>
          <w:rFonts w:ascii="Arial" w:hAnsi="Arial" w:cs="Arial"/>
          <w:sz w:val="24"/>
          <w:szCs w:val="24"/>
        </w:rPr>
        <w:t>campus,</w:t>
      </w:r>
      <w:r w:rsidR="00BE6177">
        <w:rPr>
          <w:rFonts w:ascii="Arial" w:hAnsi="Arial" w:cs="Arial"/>
          <w:color w:val="538135" w:themeColor="accent6" w:themeShade="BF"/>
          <w:sz w:val="24"/>
          <w:szCs w:val="24"/>
        </w:rPr>
        <w:t xml:space="preserve"> </w:t>
      </w:r>
      <w:r w:rsidR="00D0128B" w:rsidRPr="00D0128B">
        <w:rPr>
          <w:rFonts w:ascii="Arial" w:hAnsi="Arial" w:cs="Arial"/>
          <w:sz w:val="24"/>
          <w:szCs w:val="24"/>
        </w:rPr>
        <w:t>and</w:t>
      </w:r>
      <w:r w:rsidR="00BE6177">
        <w:rPr>
          <w:rFonts w:ascii="Arial" w:hAnsi="Arial" w:cs="Arial"/>
          <w:sz w:val="24"/>
          <w:szCs w:val="24"/>
        </w:rPr>
        <w:t xml:space="preserve"> </w:t>
      </w:r>
      <w:r w:rsidR="00D0128B" w:rsidRPr="00D0128B">
        <w:rPr>
          <w:rFonts w:ascii="Arial" w:hAnsi="Arial" w:cs="Arial"/>
          <w:sz w:val="24"/>
          <w:szCs w:val="24"/>
        </w:rPr>
        <w:t>county status</w:t>
      </w:r>
      <w:r w:rsidR="00434003">
        <w:rPr>
          <w:rFonts w:ascii="Arial" w:hAnsi="Arial" w:cs="Arial"/>
          <w:sz w:val="24"/>
          <w:szCs w:val="24"/>
        </w:rPr>
        <w:t xml:space="preserve">. </w:t>
      </w:r>
    </w:p>
    <w:p w14:paraId="3CA46187" w14:textId="77777777" w:rsidR="005105FB" w:rsidRDefault="005105FB" w:rsidP="007F35E8">
      <w:pPr>
        <w:spacing w:after="120"/>
        <w:rPr>
          <w:rFonts w:ascii="Arial" w:hAnsi="Arial" w:cs="Arial"/>
          <w:b/>
          <w:bCs/>
          <w:sz w:val="24"/>
          <w:szCs w:val="24"/>
          <w:u w:val="single"/>
        </w:rPr>
      </w:pPr>
    </w:p>
    <w:p w14:paraId="7CF4FB12" w14:textId="3422F882" w:rsidR="005548BD" w:rsidRDefault="006C7778" w:rsidP="007F35E8">
      <w:pPr>
        <w:spacing w:after="120"/>
        <w:rPr>
          <w:rFonts w:ascii="Arial" w:hAnsi="Arial" w:cs="Arial"/>
          <w:b/>
          <w:bCs/>
          <w:i/>
          <w:iCs/>
          <w:sz w:val="24"/>
          <w:szCs w:val="24"/>
        </w:rPr>
      </w:pPr>
      <w:r w:rsidRPr="006C7778">
        <w:rPr>
          <w:rFonts w:ascii="Arial" w:hAnsi="Arial" w:cs="Arial"/>
          <w:b/>
          <w:bCs/>
          <w:sz w:val="24"/>
          <w:szCs w:val="24"/>
          <w:u w:val="single"/>
        </w:rPr>
        <w:t>Definition</w:t>
      </w:r>
      <w:r w:rsidR="003B3340">
        <w:rPr>
          <w:rFonts w:ascii="Arial" w:hAnsi="Arial" w:cs="Arial"/>
          <w:b/>
          <w:bCs/>
          <w:sz w:val="24"/>
          <w:szCs w:val="24"/>
          <w:u w:val="single"/>
        </w:rPr>
        <w:t>s</w:t>
      </w:r>
    </w:p>
    <w:p w14:paraId="1237766E" w14:textId="5C8E5FA0" w:rsidR="00905CAC" w:rsidRDefault="00905CAC" w:rsidP="007F35E8">
      <w:pPr>
        <w:spacing w:after="120"/>
        <w:rPr>
          <w:rFonts w:ascii="Arial" w:hAnsi="Arial" w:cs="Arial"/>
          <w:b/>
          <w:bCs/>
          <w:i/>
          <w:iCs/>
          <w:sz w:val="24"/>
          <w:szCs w:val="24"/>
        </w:rPr>
      </w:pPr>
      <w:r w:rsidRPr="00B02EFB">
        <w:rPr>
          <w:rFonts w:ascii="Arial" w:hAnsi="Arial" w:cs="Arial"/>
          <w:b/>
          <w:bCs/>
          <w:sz w:val="24"/>
          <w:szCs w:val="24"/>
        </w:rPr>
        <w:t>Outbreak –</w:t>
      </w:r>
      <w:r w:rsidR="00377558">
        <w:rPr>
          <w:rFonts w:ascii="Arial" w:hAnsi="Arial" w:cs="Arial"/>
          <w:b/>
          <w:bCs/>
          <w:sz w:val="24"/>
          <w:szCs w:val="24"/>
        </w:rPr>
        <w:t xml:space="preserve"> </w:t>
      </w:r>
      <w:bookmarkStart w:id="0" w:name="_Hlk49870473"/>
      <w:r w:rsidR="00377558" w:rsidRPr="00377558">
        <w:rPr>
          <w:rFonts w:ascii="Arial" w:hAnsi="Arial" w:cs="Arial"/>
          <w:sz w:val="24"/>
          <w:szCs w:val="24"/>
        </w:rPr>
        <w:t>a new COVID-19 infection in any</w:t>
      </w:r>
      <w:r w:rsidR="00796B5D">
        <w:rPr>
          <w:rFonts w:ascii="Arial" w:hAnsi="Arial" w:cs="Arial"/>
          <w:sz w:val="24"/>
          <w:szCs w:val="24"/>
        </w:rPr>
        <w:t xml:space="preserve"> </w:t>
      </w:r>
      <w:r w:rsidR="002300F9">
        <w:rPr>
          <w:rFonts w:ascii="Arial" w:hAnsi="Arial" w:cs="Arial"/>
          <w:sz w:val="24"/>
          <w:szCs w:val="24"/>
        </w:rPr>
        <w:t>staff</w:t>
      </w:r>
      <w:r w:rsidR="00377558" w:rsidRPr="00377558">
        <w:rPr>
          <w:rFonts w:ascii="Arial" w:hAnsi="Arial" w:cs="Arial"/>
          <w:sz w:val="24"/>
          <w:szCs w:val="24"/>
        </w:rPr>
        <w:t xml:space="preserve"> or any nursing home-onset COVID-19 infection in a resident.</w:t>
      </w:r>
      <w:r w:rsidR="00377558">
        <w:rPr>
          <w:rFonts w:ascii="Arial" w:hAnsi="Arial" w:cs="Arial"/>
          <w:b/>
          <w:bCs/>
          <w:sz w:val="24"/>
          <w:szCs w:val="24"/>
        </w:rPr>
        <w:t xml:space="preserve"> </w:t>
      </w:r>
      <w:r>
        <w:rPr>
          <w:rFonts w:ascii="Arial" w:hAnsi="Arial" w:cs="Arial"/>
          <w:b/>
          <w:bCs/>
          <w:i/>
          <w:iCs/>
          <w:sz w:val="24"/>
          <w:szCs w:val="24"/>
        </w:rPr>
        <w:t xml:space="preserve"> </w:t>
      </w:r>
      <w:bookmarkEnd w:id="0"/>
    </w:p>
    <w:p w14:paraId="21F6C131" w14:textId="1FC6F894" w:rsidR="00F209A8" w:rsidRPr="00F209A8" w:rsidRDefault="00F209A8" w:rsidP="007F35E8">
      <w:pPr>
        <w:spacing w:after="120"/>
        <w:rPr>
          <w:rFonts w:ascii="Arial" w:hAnsi="Arial" w:cs="Arial"/>
          <w:sz w:val="24"/>
          <w:szCs w:val="24"/>
        </w:rPr>
      </w:pPr>
      <w:r w:rsidRPr="00B02EFB">
        <w:rPr>
          <w:rFonts w:ascii="Arial" w:hAnsi="Arial" w:cs="Arial"/>
          <w:b/>
          <w:bCs/>
          <w:sz w:val="24"/>
          <w:szCs w:val="24"/>
        </w:rPr>
        <w:t>Resident</w:t>
      </w:r>
      <w:r w:rsidR="00B02EFB">
        <w:rPr>
          <w:rFonts w:ascii="Arial" w:hAnsi="Arial" w:cs="Arial"/>
          <w:b/>
          <w:bCs/>
          <w:sz w:val="24"/>
          <w:szCs w:val="24"/>
        </w:rPr>
        <w:t xml:space="preserve"> </w:t>
      </w:r>
      <w:r w:rsidR="005105FB">
        <w:rPr>
          <w:rFonts w:ascii="Arial" w:hAnsi="Arial" w:cs="Arial"/>
          <w:b/>
          <w:bCs/>
          <w:sz w:val="24"/>
          <w:szCs w:val="24"/>
        </w:rPr>
        <w:t xml:space="preserve">– </w:t>
      </w:r>
      <w:r>
        <w:rPr>
          <w:rFonts w:ascii="Arial" w:hAnsi="Arial" w:cs="Arial"/>
          <w:sz w:val="24"/>
          <w:szCs w:val="24"/>
        </w:rPr>
        <w:t>is any resident living in the NF or NF/SNF.</w:t>
      </w:r>
    </w:p>
    <w:p w14:paraId="0FC879C5" w14:textId="48768B6F" w:rsidR="00AD7FB7" w:rsidRDefault="006C7778" w:rsidP="007F35E8">
      <w:pPr>
        <w:spacing w:after="120"/>
        <w:rPr>
          <w:rFonts w:ascii="Arial" w:hAnsi="Arial" w:cs="Arial"/>
          <w:sz w:val="24"/>
          <w:szCs w:val="24"/>
        </w:rPr>
      </w:pPr>
      <w:r w:rsidRPr="00B02EFB">
        <w:rPr>
          <w:rFonts w:ascii="Arial" w:hAnsi="Arial" w:cs="Arial"/>
          <w:b/>
          <w:bCs/>
          <w:sz w:val="24"/>
          <w:szCs w:val="24"/>
        </w:rPr>
        <w:t>Staff</w:t>
      </w:r>
      <w:r w:rsidR="00C3223C" w:rsidRPr="00B02EFB">
        <w:rPr>
          <w:rFonts w:ascii="Arial" w:hAnsi="Arial" w:cs="Arial"/>
          <w:b/>
          <w:bCs/>
          <w:sz w:val="24"/>
          <w:szCs w:val="24"/>
        </w:rPr>
        <w:t xml:space="preserve"> </w:t>
      </w:r>
      <w:r w:rsidR="005105FB">
        <w:rPr>
          <w:rFonts w:ascii="Arial" w:hAnsi="Arial" w:cs="Arial"/>
          <w:b/>
          <w:bCs/>
          <w:sz w:val="24"/>
          <w:szCs w:val="24"/>
        </w:rPr>
        <w:t>–</w:t>
      </w:r>
      <w:r w:rsidR="00C3223C">
        <w:rPr>
          <w:rFonts w:ascii="Arial" w:hAnsi="Arial" w:cs="Arial"/>
          <w:b/>
          <w:bCs/>
          <w:i/>
          <w:iCs/>
          <w:sz w:val="24"/>
          <w:szCs w:val="24"/>
        </w:rPr>
        <w:t xml:space="preserve"> </w:t>
      </w:r>
      <w:r>
        <w:rPr>
          <w:rFonts w:ascii="Arial" w:hAnsi="Arial" w:cs="Arial"/>
          <w:sz w:val="24"/>
          <w:szCs w:val="24"/>
        </w:rPr>
        <w:t xml:space="preserve">is </w:t>
      </w:r>
      <w:r w:rsidR="00BF72D1">
        <w:rPr>
          <w:rFonts w:ascii="Arial" w:hAnsi="Arial" w:cs="Arial"/>
          <w:sz w:val="24"/>
          <w:szCs w:val="24"/>
        </w:rPr>
        <w:t xml:space="preserve">all scheduled employees, consultants, contractors, volunteers, and caregivers who provide care and services to residents on behalf of </w:t>
      </w:r>
      <w:r w:rsidR="00BF72D1" w:rsidRPr="006D7712">
        <w:rPr>
          <w:rFonts w:ascii="Arial" w:hAnsi="Arial" w:cs="Arial"/>
          <w:color w:val="538135" w:themeColor="accent6" w:themeShade="BF"/>
          <w:sz w:val="24"/>
          <w:szCs w:val="24"/>
        </w:rPr>
        <w:t>[</w:t>
      </w:r>
      <w:r w:rsidR="005105FB">
        <w:rPr>
          <w:rFonts w:ascii="Arial" w:hAnsi="Arial" w:cs="Arial"/>
          <w:color w:val="538135" w:themeColor="accent6" w:themeShade="BF"/>
          <w:sz w:val="24"/>
          <w:szCs w:val="24"/>
        </w:rPr>
        <w:t>F</w:t>
      </w:r>
      <w:r w:rsidR="00BF72D1" w:rsidRPr="006D7712">
        <w:rPr>
          <w:rFonts w:ascii="Arial" w:hAnsi="Arial" w:cs="Arial"/>
          <w:color w:val="538135" w:themeColor="accent6" w:themeShade="BF"/>
          <w:sz w:val="24"/>
          <w:szCs w:val="24"/>
        </w:rPr>
        <w:t xml:space="preserve">acility </w:t>
      </w:r>
      <w:r w:rsidR="00342565">
        <w:rPr>
          <w:rFonts w:ascii="Arial" w:hAnsi="Arial" w:cs="Arial"/>
          <w:color w:val="538135" w:themeColor="accent6" w:themeShade="BF"/>
          <w:sz w:val="24"/>
          <w:szCs w:val="24"/>
        </w:rPr>
        <w:t>n</w:t>
      </w:r>
      <w:r w:rsidR="00BF72D1" w:rsidRPr="006D7712">
        <w:rPr>
          <w:rFonts w:ascii="Arial" w:hAnsi="Arial" w:cs="Arial"/>
          <w:color w:val="538135" w:themeColor="accent6" w:themeShade="BF"/>
          <w:sz w:val="24"/>
          <w:szCs w:val="24"/>
        </w:rPr>
        <w:t>ame</w:t>
      </w:r>
      <w:r w:rsidR="006150BA" w:rsidRPr="00DA3993">
        <w:rPr>
          <w:rFonts w:ascii="Arial" w:hAnsi="Arial" w:cs="Arial"/>
          <w:color w:val="538135" w:themeColor="accent6" w:themeShade="BF"/>
          <w:sz w:val="24"/>
          <w:szCs w:val="24"/>
        </w:rPr>
        <w:t>]</w:t>
      </w:r>
      <w:r w:rsidR="00DA3993" w:rsidRPr="00DA3993">
        <w:rPr>
          <w:rFonts w:ascii="Arial" w:hAnsi="Arial" w:cs="Arial"/>
          <w:sz w:val="24"/>
          <w:szCs w:val="24"/>
        </w:rPr>
        <w:t xml:space="preserve">. This includes </w:t>
      </w:r>
      <w:r w:rsidR="006150BA">
        <w:rPr>
          <w:rFonts w:ascii="Arial" w:hAnsi="Arial" w:cs="Arial"/>
          <w:sz w:val="24"/>
          <w:szCs w:val="24"/>
        </w:rPr>
        <w:t xml:space="preserve">students in </w:t>
      </w:r>
      <w:r w:rsidR="006150BA" w:rsidRPr="006D7712">
        <w:rPr>
          <w:rFonts w:ascii="Arial" w:hAnsi="Arial" w:cs="Arial"/>
          <w:color w:val="538135" w:themeColor="accent6" w:themeShade="BF"/>
          <w:sz w:val="24"/>
          <w:szCs w:val="24"/>
        </w:rPr>
        <w:t>[</w:t>
      </w:r>
      <w:r w:rsidR="005105FB">
        <w:rPr>
          <w:rFonts w:ascii="Arial" w:hAnsi="Arial" w:cs="Arial"/>
          <w:color w:val="538135" w:themeColor="accent6" w:themeShade="BF"/>
          <w:sz w:val="24"/>
          <w:szCs w:val="24"/>
        </w:rPr>
        <w:t>F</w:t>
      </w:r>
      <w:r w:rsidR="006150BA" w:rsidRPr="006D7712">
        <w:rPr>
          <w:rFonts w:ascii="Arial" w:hAnsi="Arial" w:cs="Arial"/>
          <w:color w:val="538135" w:themeColor="accent6" w:themeShade="BF"/>
          <w:sz w:val="24"/>
          <w:szCs w:val="24"/>
        </w:rPr>
        <w:t xml:space="preserve">acility </w:t>
      </w:r>
      <w:r w:rsidR="00342565">
        <w:rPr>
          <w:rFonts w:ascii="Arial" w:hAnsi="Arial" w:cs="Arial"/>
          <w:color w:val="538135" w:themeColor="accent6" w:themeShade="BF"/>
          <w:sz w:val="24"/>
          <w:szCs w:val="24"/>
        </w:rPr>
        <w:t>n</w:t>
      </w:r>
      <w:r w:rsidR="006150BA" w:rsidRPr="006D7712">
        <w:rPr>
          <w:rFonts w:ascii="Arial" w:hAnsi="Arial" w:cs="Arial"/>
          <w:color w:val="538135" w:themeColor="accent6" w:themeShade="BF"/>
          <w:sz w:val="24"/>
          <w:szCs w:val="24"/>
        </w:rPr>
        <w:t xml:space="preserve">ame’s] </w:t>
      </w:r>
      <w:r w:rsidR="006150BA">
        <w:rPr>
          <w:rFonts w:ascii="Arial" w:hAnsi="Arial" w:cs="Arial"/>
          <w:sz w:val="24"/>
          <w:szCs w:val="24"/>
        </w:rPr>
        <w:t>nurse aide training programs</w:t>
      </w:r>
      <w:r w:rsidR="006D7712">
        <w:rPr>
          <w:rFonts w:ascii="Arial" w:hAnsi="Arial" w:cs="Arial"/>
          <w:sz w:val="24"/>
          <w:szCs w:val="24"/>
        </w:rPr>
        <w:t xml:space="preserve">. </w:t>
      </w:r>
    </w:p>
    <w:p w14:paraId="6ED084F2" w14:textId="0B1FF795" w:rsidR="00C039E4" w:rsidRDefault="00277F99" w:rsidP="007F35E8">
      <w:pPr>
        <w:spacing w:after="120"/>
        <w:rPr>
          <w:rFonts w:ascii="Arial" w:hAnsi="Arial" w:cs="Arial"/>
          <w:sz w:val="24"/>
          <w:szCs w:val="24"/>
        </w:rPr>
      </w:pPr>
      <w:r w:rsidRPr="00DA3993">
        <w:rPr>
          <w:rFonts w:ascii="Arial" w:hAnsi="Arial" w:cs="Arial"/>
          <w:sz w:val="24"/>
          <w:szCs w:val="24"/>
        </w:rPr>
        <w:t xml:space="preserve">Should </w:t>
      </w:r>
      <w:r w:rsidRPr="00DA3993">
        <w:rPr>
          <w:rFonts w:ascii="Arial" w:hAnsi="Arial" w:cs="Arial"/>
          <w:color w:val="538135" w:themeColor="accent6" w:themeShade="BF"/>
          <w:sz w:val="24"/>
          <w:szCs w:val="24"/>
        </w:rPr>
        <w:t>[</w:t>
      </w:r>
      <w:r w:rsidR="005105FB">
        <w:rPr>
          <w:rFonts w:ascii="Arial" w:hAnsi="Arial" w:cs="Arial"/>
          <w:color w:val="538135" w:themeColor="accent6" w:themeShade="BF"/>
          <w:sz w:val="24"/>
          <w:szCs w:val="24"/>
        </w:rPr>
        <w:t>F</w:t>
      </w:r>
      <w:r w:rsidRPr="00DA3993">
        <w:rPr>
          <w:rFonts w:ascii="Arial" w:hAnsi="Arial" w:cs="Arial"/>
          <w:color w:val="538135" w:themeColor="accent6" w:themeShade="BF"/>
          <w:sz w:val="24"/>
          <w:szCs w:val="24"/>
        </w:rPr>
        <w:t xml:space="preserve">acility </w:t>
      </w:r>
      <w:r w:rsidR="00342565">
        <w:rPr>
          <w:rFonts w:ascii="Arial" w:hAnsi="Arial" w:cs="Arial"/>
          <w:color w:val="538135" w:themeColor="accent6" w:themeShade="BF"/>
          <w:sz w:val="24"/>
          <w:szCs w:val="24"/>
        </w:rPr>
        <w:t>n</w:t>
      </w:r>
      <w:r w:rsidRPr="00DA3993">
        <w:rPr>
          <w:rFonts w:ascii="Arial" w:hAnsi="Arial" w:cs="Arial"/>
          <w:color w:val="538135" w:themeColor="accent6" w:themeShade="BF"/>
          <w:sz w:val="24"/>
          <w:szCs w:val="24"/>
        </w:rPr>
        <w:t xml:space="preserve">ame] </w:t>
      </w:r>
      <w:r w:rsidRPr="00DA3993">
        <w:rPr>
          <w:rFonts w:ascii="Arial" w:hAnsi="Arial" w:cs="Arial"/>
          <w:sz w:val="24"/>
          <w:szCs w:val="24"/>
        </w:rPr>
        <w:t xml:space="preserve">determine nursing or certified nursing assistant students from affiliated academic institutions are allowed entry and deemed essential through risk analysis, these students will </w:t>
      </w:r>
      <w:r w:rsidR="00D22939">
        <w:rPr>
          <w:rFonts w:ascii="Arial" w:hAnsi="Arial" w:cs="Arial"/>
          <w:sz w:val="24"/>
          <w:szCs w:val="24"/>
        </w:rPr>
        <w:t xml:space="preserve">also </w:t>
      </w:r>
      <w:r w:rsidRPr="00DA3993">
        <w:rPr>
          <w:rFonts w:ascii="Arial" w:hAnsi="Arial" w:cs="Arial"/>
          <w:sz w:val="24"/>
          <w:szCs w:val="24"/>
        </w:rPr>
        <w:t>fall under t</w:t>
      </w:r>
      <w:r w:rsidR="00D22939">
        <w:rPr>
          <w:rFonts w:ascii="Arial" w:hAnsi="Arial" w:cs="Arial"/>
          <w:sz w:val="24"/>
          <w:szCs w:val="24"/>
        </w:rPr>
        <w:t xml:space="preserve">he </w:t>
      </w:r>
      <w:r w:rsidRPr="00DA3993">
        <w:rPr>
          <w:rFonts w:ascii="Arial" w:hAnsi="Arial" w:cs="Arial"/>
          <w:sz w:val="24"/>
          <w:szCs w:val="24"/>
        </w:rPr>
        <w:t xml:space="preserve">definition of staff. </w:t>
      </w:r>
    </w:p>
    <w:p w14:paraId="6409B97C" w14:textId="77777777" w:rsidR="00BB4C8A" w:rsidRPr="00C039E4" w:rsidRDefault="00BB4C8A" w:rsidP="007F35E8">
      <w:pPr>
        <w:spacing w:after="120"/>
        <w:rPr>
          <w:rFonts w:ascii="Arial" w:hAnsi="Arial" w:cs="Arial"/>
          <w:sz w:val="24"/>
          <w:szCs w:val="24"/>
        </w:rPr>
      </w:pPr>
    </w:p>
    <w:p w14:paraId="19872371" w14:textId="6635FD35" w:rsidR="00873572" w:rsidRDefault="00873572" w:rsidP="007F35E8">
      <w:pPr>
        <w:spacing w:after="120"/>
        <w:rPr>
          <w:rFonts w:ascii="Arial" w:hAnsi="Arial" w:cs="Arial"/>
          <w:b/>
          <w:bCs/>
          <w:sz w:val="24"/>
          <w:szCs w:val="24"/>
          <w:u w:val="single"/>
        </w:rPr>
      </w:pPr>
      <w:r w:rsidRPr="009C603A">
        <w:rPr>
          <w:rFonts w:ascii="Arial" w:hAnsi="Arial" w:cs="Arial"/>
          <w:b/>
          <w:bCs/>
          <w:sz w:val="24"/>
          <w:szCs w:val="24"/>
          <w:u w:val="single"/>
        </w:rPr>
        <w:t>Implementation</w:t>
      </w:r>
      <w:r w:rsidR="00A84D5A">
        <w:rPr>
          <w:rFonts w:ascii="Arial" w:hAnsi="Arial" w:cs="Arial"/>
          <w:b/>
          <w:bCs/>
          <w:sz w:val="24"/>
          <w:szCs w:val="24"/>
          <w:u w:val="single"/>
        </w:rPr>
        <w:t xml:space="preserve"> </w:t>
      </w:r>
      <w:r w:rsidR="009B7678">
        <w:rPr>
          <w:rFonts w:ascii="Arial" w:hAnsi="Arial" w:cs="Arial"/>
          <w:b/>
          <w:bCs/>
          <w:sz w:val="24"/>
          <w:szCs w:val="24"/>
          <w:u w:val="single"/>
        </w:rPr>
        <w:t>–</w:t>
      </w:r>
      <w:r w:rsidR="00A84D5A">
        <w:rPr>
          <w:rFonts w:ascii="Arial" w:hAnsi="Arial" w:cs="Arial"/>
          <w:b/>
          <w:bCs/>
          <w:sz w:val="24"/>
          <w:szCs w:val="24"/>
          <w:u w:val="single"/>
        </w:rPr>
        <w:t xml:space="preserve"> </w:t>
      </w:r>
      <w:r w:rsidR="009B7678">
        <w:rPr>
          <w:rFonts w:ascii="Arial" w:hAnsi="Arial" w:cs="Arial"/>
          <w:b/>
          <w:bCs/>
          <w:sz w:val="24"/>
          <w:szCs w:val="24"/>
          <w:u w:val="single"/>
        </w:rPr>
        <w:t xml:space="preserve">Testing </w:t>
      </w:r>
      <w:r w:rsidR="002A6C42">
        <w:rPr>
          <w:rFonts w:ascii="Arial" w:hAnsi="Arial" w:cs="Arial"/>
          <w:b/>
          <w:bCs/>
          <w:sz w:val="24"/>
          <w:szCs w:val="24"/>
          <w:u w:val="single"/>
        </w:rPr>
        <w:t>Method</w:t>
      </w:r>
    </w:p>
    <w:p w14:paraId="059139A4" w14:textId="54E2BAB1" w:rsidR="005105FB" w:rsidRPr="00AE6BFF" w:rsidRDefault="00AE6BFF" w:rsidP="007F35E8">
      <w:pPr>
        <w:spacing w:after="120"/>
        <w:rPr>
          <w:rFonts w:ascii="Arial" w:hAnsi="Arial" w:cs="Arial"/>
          <w:sz w:val="24"/>
          <w:szCs w:val="24"/>
        </w:rPr>
      </w:pPr>
      <w:r w:rsidRPr="00AE6BFF">
        <w:rPr>
          <w:rFonts w:ascii="Arial" w:hAnsi="Arial" w:cs="Arial"/>
          <w:sz w:val="24"/>
          <w:szCs w:val="24"/>
        </w:rPr>
        <w:t>For the duration of the P</w:t>
      </w:r>
      <w:r>
        <w:rPr>
          <w:rFonts w:ascii="Arial" w:hAnsi="Arial" w:cs="Arial"/>
          <w:sz w:val="24"/>
          <w:szCs w:val="24"/>
        </w:rPr>
        <w:t xml:space="preserve">ublic Health Emergency (PHE), </w:t>
      </w:r>
      <w:r w:rsidRPr="002445E1">
        <w:rPr>
          <w:rFonts w:ascii="Arial" w:hAnsi="Arial" w:cs="Arial"/>
          <w:color w:val="538135" w:themeColor="accent6" w:themeShade="BF"/>
          <w:sz w:val="24"/>
          <w:szCs w:val="24"/>
        </w:rPr>
        <w:t>[</w:t>
      </w:r>
      <w:r w:rsidR="00CA1ADD">
        <w:rPr>
          <w:rFonts w:ascii="Arial" w:hAnsi="Arial" w:cs="Arial"/>
          <w:color w:val="538135" w:themeColor="accent6" w:themeShade="BF"/>
          <w:sz w:val="24"/>
          <w:szCs w:val="24"/>
        </w:rPr>
        <w:t>F</w:t>
      </w:r>
      <w:r w:rsidRPr="002445E1">
        <w:rPr>
          <w:rFonts w:ascii="Arial" w:hAnsi="Arial" w:cs="Arial"/>
          <w:color w:val="538135" w:themeColor="accent6" w:themeShade="BF"/>
          <w:sz w:val="24"/>
          <w:szCs w:val="24"/>
        </w:rPr>
        <w:t xml:space="preserve">acility </w:t>
      </w:r>
      <w:r w:rsidR="00342565">
        <w:rPr>
          <w:rFonts w:ascii="Arial" w:hAnsi="Arial" w:cs="Arial"/>
          <w:color w:val="538135" w:themeColor="accent6" w:themeShade="BF"/>
          <w:sz w:val="24"/>
          <w:szCs w:val="24"/>
        </w:rPr>
        <w:t>n</w:t>
      </w:r>
      <w:r w:rsidRPr="002445E1">
        <w:rPr>
          <w:rFonts w:ascii="Arial" w:hAnsi="Arial" w:cs="Arial"/>
          <w:color w:val="538135" w:themeColor="accent6" w:themeShade="BF"/>
          <w:sz w:val="24"/>
          <w:szCs w:val="24"/>
        </w:rPr>
        <w:t xml:space="preserve">ame] </w:t>
      </w:r>
      <w:r>
        <w:rPr>
          <w:rFonts w:ascii="Arial" w:hAnsi="Arial" w:cs="Arial"/>
          <w:sz w:val="24"/>
          <w:szCs w:val="24"/>
        </w:rPr>
        <w:t>will</w:t>
      </w:r>
      <w:r w:rsidR="008902E3">
        <w:rPr>
          <w:rFonts w:ascii="Arial" w:hAnsi="Arial" w:cs="Arial"/>
          <w:sz w:val="24"/>
          <w:szCs w:val="24"/>
        </w:rPr>
        <w:t xml:space="preserve"> make </w:t>
      </w:r>
      <w:r w:rsidR="00240BAD">
        <w:rPr>
          <w:rFonts w:ascii="Arial" w:hAnsi="Arial" w:cs="Arial"/>
          <w:sz w:val="24"/>
          <w:szCs w:val="24"/>
        </w:rPr>
        <w:t>every attempt to</w:t>
      </w:r>
      <w:r w:rsidR="002445E1">
        <w:rPr>
          <w:rFonts w:ascii="Arial" w:hAnsi="Arial" w:cs="Arial"/>
          <w:sz w:val="24"/>
          <w:szCs w:val="24"/>
        </w:rPr>
        <w:t xml:space="preserve"> conduct or coordinate COVID-19 testing as set forth by the testing parameters </w:t>
      </w:r>
      <w:r w:rsidR="00A84DC7">
        <w:rPr>
          <w:rFonts w:ascii="Arial" w:hAnsi="Arial" w:cs="Arial"/>
          <w:sz w:val="24"/>
          <w:szCs w:val="24"/>
        </w:rPr>
        <w:t>outlined in this policy</w:t>
      </w:r>
      <w:r w:rsidR="00033881">
        <w:rPr>
          <w:rFonts w:ascii="Arial" w:hAnsi="Arial" w:cs="Arial"/>
          <w:sz w:val="24"/>
          <w:szCs w:val="24"/>
        </w:rPr>
        <w:t>,</w:t>
      </w:r>
      <w:r w:rsidR="009E1C68">
        <w:rPr>
          <w:rFonts w:ascii="Arial" w:hAnsi="Arial" w:cs="Arial"/>
          <w:sz w:val="24"/>
          <w:szCs w:val="24"/>
        </w:rPr>
        <w:t xml:space="preserve"> </w:t>
      </w:r>
      <w:r w:rsidR="00124823">
        <w:rPr>
          <w:rFonts w:ascii="Arial" w:hAnsi="Arial" w:cs="Arial"/>
          <w:sz w:val="24"/>
          <w:szCs w:val="24"/>
        </w:rPr>
        <w:t xml:space="preserve">(CMS) </w:t>
      </w:r>
      <w:hyperlink r:id="rId14" w:history="1">
        <w:r w:rsidR="00124823" w:rsidRPr="009A6E14">
          <w:rPr>
            <w:rStyle w:val="Hyperlink"/>
            <w:rFonts w:ascii="Arial" w:hAnsi="Arial" w:cs="Arial"/>
            <w:sz w:val="24"/>
            <w:szCs w:val="24"/>
          </w:rPr>
          <w:t>final rule</w:t>
        </w:r>
      </w:hyperlink>
      <w:r w:rsidR="00124823" w:rsidRPr="009A6E14">
        <w:rPr>
          <w:rFonts w:ascii="Arial" w:hAnsi="Arial" w:cs="Arial"/>
          <w:sz w:val="24"/>
          <w:szCs w:val="24"/>
        </w:rPr>
        <w:t>,</w:t>
      </w:r>
      <w:r w:rsidR="009A6E14">
        <w:rPr>
          <w:rFonts w:ascii="Arial" w:hAnsi="Arial" w:cs="Arial"/>
          <w:sz w:val="24"/>
          <w:szCs w:val="24"/>
        </w:rPr>
        <w:t xml:space="preserve"> </w:t>
      </w:r>
      <w:r w:rsidR="00124823">
        <w:rPr>
          <w:rFonts w:ascii="Arial" w:hAnsi="Arial" w:cs="Arial"/>
          <w:sz w:val="24"/>
          <w:szCs w:val="24"/>
        </w:rPr>
        <w:t>and</w:t>
      </w:r>
      <w:r w:rsidR="00033881">
        <w:rPr>
          <w:rFonts w:ascii="Arial" w:hAnsi="Arial" w:cs="Arial"/>
          <w:sz w:val="24"/>
          <w:szCs w:val="24"/>
        </w:rPr>
        <w:t xml:space="preserve"> </w:t>
      </w:r>
      <w:r w:rsidR="00821171">
        <w:rPr>
          <w:rFonts w:ascii="Arial" w:hAnsi="Arial" w:cs="Arial"/>
          <w:sz w:val="24"/>
          <w:szCs w:val="24"/>
        </w:rPr>
        <w:t>in accordance with</w:t>
      </w:r>
      <w:r w:rsidR="00033881">
        <w:rPr>
          <w:rFonts w:ascii="Arial" w:hAnsi="Arial" w:cs="Arial"/>
          <w:sz w:val="24"/>
          <w:szCs w:val="24"/>
        </w:rPr>
        <w:t xml:space="preserve"> </w:t>
      </w:r>
      <w:hyperlink r:id="rId15" w:history="1">
        <w:r w:rsidR="00033881" w:rsidRPr="00033881">
          <w:rPr>
            <w:rStyle w:val="Hyperlink"/>
            <w:rFonts w:ascii="Arial" w:hAnsi="Arial" w:cs="Arial"/>
            <w:sz w:val="24"/>
            <w:szCs w:val="24"/>
          </w:rPr>
          <w:t>QSO Memo 20-38-NH</w:t>
        </w:r>
      </w:hyperlink>
      <w:r w:rsidR="00033881">
        <w:rPr>
          <w:rFonts w:ascii="Arial" w:hAnsi="Arial" w:cs="Arial"/>
          <w:sz w:val="24"/>
          <w:szCs w:val="24"/>
        </w:rPr>
        <w:t>.</w:t>
      </w:r>
      <w:r w:rsidR="00A84DC7">
        <w:rPr>
          <w:rFonts w:ascii="Arial" w:hAnsi="Arial" w:cs="Arial"/>
          <w:sz w:val="24"/>
          <w:szCs w:val="24"/>
        </w:rPr>
        <w:t xml:space="preserve"> This testing may include, but is not limited to, Point of Care (POC) testing, </w:t>
      </w:r>
      <w:r w:rsidR="00A416B3">
        <w:rPr>
          <w:rFonts w:ascii="Arial" w:hAnsi="Arial" w:cs="Arial"/>
          <w:sz w:val="24"/>
          <w:szCs w:val="24"/>
        </w:rPr>
        <w:t xml:space="preserve">contracted laboratory testing, State Hygienic Laboratory (SHL) testing, and local clinic testing. </w:t>
      </w:r>
      <w:r w:rsidR="005105FB">
        <w:rPr>
          <w:rFonts w:ascii="Arial" w:hAnsi="Arial" w:cs="Arial"/>
          <w:sz w:val="24"/>
          <w:szCs w:val="24"/>
        </w:rPr>
        <w:br/>
      </w:r>
    </w:p>
    <w:p w14:paraId="3D7DC5D4" w14:textId="390E3158" w:rsidR="00873572" w:rsidRDefault="000B72B3" w:rsidP="007F35E8">
      <w:pPr>
        <w:pStyle w:val="ListParagraph"/>
        <w:numPr>
          <w:ilvl w:val="0"/>
          <w:numId w:val="1"/>
        </w:numPr>
        <w:spacing w:after="120"/>
        <w:rPr>
          <w:rFonts w:ascii="Arial" w:hAnsi="Arial" w:cs="Arial"/>
          <w:sz w:val="24"/>
          <w:szCs w:val="24"/>
          <w:u w:val="single"/>
        </w:rPr>
      </w:pPr>
      <w:bookmarkStart w:id="1" w:name="_Hlk34314429"/>
      <w:r>
        <w:rPr>
          <w:rFonts w:ascii="Arial" w:hAnsi="Arial" w:cs="Arial"/>
          <w:sz w:val="24"/>
          <w:szCs w:val="24"/>
          <w:u w:val="single"/>
        </w:rPr>
        <w:t>Point of Care (POC)</w:t>
      </w:r>
    </w:p>
    <w:bookmarkEnd w:id="1"/>
    <w:p w14:paraId="6387948B" w14:textId="41DC377B" w:rsidR="000B72B3" w:rsidRDefault="000B72B3" w:rsidP="007F35E8">
      <w:pPr>
        <w:pStyle w:val="ListParagraph"/>
        <w:numPr>
          <w:ilvl w:val="1"/>
          <w:numId w:val="1"/>
        </w:numPr>
        <w:spacing w:after="120"/>
        <w:rPr>
          <w:rFonts w:ascii="Arial" w:hAnsi="Arial" w:cs="Arial"/>
          <w:sz w:val="24"/>
          <w:szCs w:val="24"/>
        </w:rPr>
      </w:pPr>
      <w:r w:rsidRPr="00F915E9">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Pr="00F915E9">
        <w:rPr>
          <w:rFonts w:ascii="Arial" w:hAnsi="Arial" w:cs="Arial"/>
          <w:color w:val="538135" w:themeColor="accent6" w:themeShade="BF"/>
          <w:sz w:val="24"/>
          <w:szCs w:val="24"/>
        </w:rPr>
        <w:t xml:space="preserve">ame] </w:t>
      </w:r>
      <w:r w:rsidRPr="00F915E9">
        <w:rPr>
          <w:rFonts w:ascii="Arial" w:hAnsi="Arial" w:cs="Arial"/>
          <w:sz w:val="24"/>
          <w:szCs w:val="24"/>
        </w:rPr>
        <w:t xml:space="preserve">has secured the </w:t>
      </w:r>
      <w:r w:rsidRPr="00F915E9">
        <w:rPr>
          <w:rFonts w:ascii="Arial" w:hAnsi="Arial" w:cs="Arial"/>
          <w:color w:val="538135" w:themeColor="accent6" w:themeShade="BF"/>
          <w:sz w:val="24"/>
          <w:szCs w:val="24"/>
        </w:rPr>
        <w:t>[Enter m</w:t>
      </w:r>
      <w:r w:rsidR="00F44BBA">
        <w:rPr>
          <w:rFonts w:ascii="Arial" w:hAnsi="Arial" w:cs="Arial"/>
          <w:color w:val="538135" w:themeColor="accent6" w:themeShade="BF"/>
          <w:sz w:val="24"/>
          <w:szCs w:val="24"/>
        </w:rPr>
        <w:t>fg.</w:t>
      </w:r>
      <w:r w:rsidR="00054D62">
        <w:rPr>
          <w:rFonts w:ascii="Arial" w:hAnsi="Arial" w:cs="Arial"/>
          <w:color w:val="538135" w:themeColor="accent6" w:themeShade="BF"/>
          <w:sz w:val="24"/>
          <w:szCs w:val="24"/>
        </w:rPr>
        <w:t xml:space="preserve"> name </w:t>
      </w:r>
      <w:r w:rsidRPr="00F915E9">
        <w:rPr>
          <w:rFonts w:ascii="Arial" w:hAnsi="Arial" w:cs="Arial"/>
          <w:color w:val="538135" w:themeColor="accent6" w:themeShade="BF"/>
          <w:sz w:val="24"/>
          <w:szCs w:val="24"/>
        </w:rPr>
        <w:t xml:space="preserve">here (BD/Quidel)] </w:t>
      </w:r>
      <w:r w:rsidRPr="00F915E9">
        <w:rPr>
          <w:rFonts w:ascii="Arial" w:hAnsi="Arial" w:cs="Arial"/>
          <w:sz w:val="24"/>
          <w:szCs w:val="24"/>
        </w:rPr>
        <w:t>point of care antigen testin</w:t>
      </w:r>
      <w:r w:rsidR="00F915E9">
        <w:rPr>
          <w:rFonts w:ascii="Arial" w:hAnsi="Arial" w:cs="Arial"/>
          <w:sz w:val="24"/>
          <w:szCs w:val="24"/>
        </w:rPr>
        <w:t xml:space="preserve">g device. </w:t>
      </w:r>
      <w:r w:rsidRPr="00F915E9">
        <w:rPr>
          <w:rFonts w:ascii="Arial" w:hAnsi="Arial" w:cs="Arial"/>
          <w:sz w:val="24"/>
          <w:szCs w:val="24"/>
        </w:rPr>
        <w:t xml:space="preserve"> </w:t>
      </w:r>
    </w:p>
    <w:p w14:paraId="60616A6B" w14:textId="54400911" w:rsidR="00BB4C8A" w:rsidRPr="00BB4C8A" w:rsidRDefault="00BB4C8A" w:rsidP="007F35E8">
      <w:pPr>
        <w:pStyle w:val="ListParagraph"/>
        <w:numPr>
          <w:ilvl w:val="1"/>
          <w:numId w:val="1"/>
        </w:numPr>
        <w:spacing w:after="120"/>
        <w:rPr>
          <w:rFonts w:ascii="Arial" w:hAnsi="Arial" w:cs="Arial"/>
          <w:sz w:val="24"/>
          <w:szCs w:val="24"/>
        </w:rPr>
      </w:pPr>
      <w:r w:rsidRPr="00BB4C8A">
        <w:rPr>
          <w:rFonts w:ascii="Arial" w:hAnsi="Arial" w:cs="Arial"/>
          <w:sz w:val="24"/>
          <w:szCs w:val="24"/>
        </w:rPr>
        <w:t xml:space="preserve">POC testing is the preferred method of </w:t>
      </w:r>
      <w:r w:rsidR="00F30075">
        <w:rPr>
          <w:rFonts w:ascii="Arial" w:hAnsi="Arial" w:cs="Arial"/>
          <w:sz w:val="24"/>
          <w:szCs w:val="24"/>
        </w:rPr>
        <w:t>conducting</w:t>
      </w:r>
      <w:r w:rsidRPr="00BB4C8A">
        <w:rPr>
          <w:rFonts w:ascii="Arial" w:hAnsi="Arial" w:cs="Arial"/>
          <w:sz w:val="24"/>
          <w:szCs w:val="24"/>
        </w:rPr>
        <w:t xml:space="preserve"> the routine and triggered testing </w:t>
      </w:r>
      <w:r w:rsidR="00F30075">
        <w:rPr>
          <w:rFonts w:ascii="Arial" w:hAnsi="Arial" w:cs="Arial"/>
          <w:sz w:val="24"/>
          <w:szCs w:val="24"/>
        </w:rPr>
        <w:t>outlined in this policy.</w:t>
      </w:r>
    </w:p>
    <w:p w14:paraId="6F3D194F" w14:textId="1C9D2A2D" w:rsidR="00873572" w:rsidRDefault="00F44BBA" w:rsidP="007F35E8">
      <w:pPr>
        <w:pStyle w:val="ListParagraph"/>
        <w:numPr>
          <w:ilvl w:val="1"/>
          <w:numId w:val="1"/>
        </w:numPr>
        <w:spacing w:after="120"/>
        <w:rPr>
          <w:rFonts w:ascii="Arial" w:hAnsi="Arial" w:cs="Arial"/>
          <w:sz w:val="24"/>
          <w:szCs w:val="24"/>
        </w:rPr>
      </w:pPr>
      <w:r>
        <w:rPr>
          <w:rFonts w:ascii="Arial" w:hAnsi="Arial" w:cs="Arial"/>
          <w:sz w:val="24"/>
          <w:szCs w:val="24"/>
        </w:rPr>
        <w:lastRenderedPageBreak/>
        <w:t>POC testing supplies (e.g., kits</w:t>
      </w:r>
      <w:r w:rsidR="001B7F4C">
        <w:rPr>
          <w:rFonts w:ascii="Arial" w:hAnsi="Arial" w:cs="Arial"/>
          <w:sz w:val="24"/>
          <w:szCs w:val="24"/>
        </w:rPr>
        <w:t xml:space="preserve">) will be ordered from </w:t>
      </w:r>
      <w:r w:rsidR="001B7F4C" w:rsidRPr="001B7F4C">
        <w:rPr>
          <w:rFonts w:ascii="Arial" w:hAnsi="Arial" w:cs="Arial"/>
          <w:color w:val="538135" w:themeColor="accent6" w:themeShade="BF"/>
          <w:sz w:val="24"/>
          <w:szCs w:val="24"/>
        </w:rPr>
        <w:t>[</w:t>
      </w:r>
      <w:r w:rsidR="00342565">
        <w:rPr>
          <w:rFonts w:ascii="Arial" w:hAnsi="Arial" w:cs="Arial"/>
          <w:color w:val="538135" w:themeColor="accent6" w:themeShade="BF"/>
          <w:sz w:val="24"/>
          <w:szCs w:val="24"/>
        </w:rPr>
        <w:t>V</w:t>
      </w:r>
      <w:r w:rsidR="001B7F4C" w:rsidRPr="001B7F4C">
        <w:rPr>
          <w:rFonts w:ascii="Arial" w:hAnsi="Arial" w:cs="Arial"/>
          <w:color w:val="538135" w:themeColor="accent6" w:themeShade="BF"/>
          <w:sz w:val="24"/>
          <w:szCs w:val="24"/>
        </w:rPr>
        <w:t>endor name</w:t>
      </w:r>
      <w:r w:rsidR="000675A4">
        <w:rPr>
          <w:rFonts w:ascii="Arial" w:hAnsi="Arial" w:cs="Arial"/>
          <w:color w:val="538135" w:themeColor="accent6" w:themeShade="BF"/>
          <w:sz w:val="24"/>
          <w:szCs w:val="24"/>
        </w:rPr>
        <w:t>(s)</w:t>
      </w:r>
      <w:r w:rsidR="001B7F4C" w:rsidRPr="001B7F4C">
        <w:rPr>
          <w:rFonts w:ascii="Arial" w:hAnsi="Arial" w:cs="Arial"/>
          <w:color w:val="538135" w:themeColor="accent6" w:themeShade="BF"/>
          <w:sz w:val="24"/>
          <w:szCs w:val="24"/>
        </w:rPr>
        <w:t>]</w:t>
      </w:r>
      <w:r w:rsidR="005A11A4">
        <w:rPr>
          <w:rFonts w:ascii="Arial" w:hAnsi="Arial" w:cs="Arial"/>
          <w:sz w:val="24"/>
          <w:szCs w:val="24"/>
        </w:rPr>
        <w:t xml:space="preserve">. </w:t>
      </w:r>
      <w:r w:rsidR="00541408">
        <w:rPr>
          <w:rFonts w:ascii="Arial" w:hAnsi="Arial" w:cs="Arial"/>
          <w:sz w:val="24"/>
          <w:szCs w:val="24"/>
        </w:rPr>
        <w:t xml:space="preserve">In the event POC testing supplies cannot be obtained, all attempts to secure the supplies </w:t>
      </w:r>
      <w:r w:rsidR="006F6C98">
        <w:rPr>
          <w:rFonts w:ascii="Arial" w:hAnsi="Arial" w:cs="Arial"/>
          <w:sz w:val="24"/>
          <w:szCs w:val="24"/>
        </w:rPr>
        <w:t>must</w:t>
      </w:r>
      <w:r w:rsidR="00541408">
        <w:rPr>
          <w:rFonts w:ascii="Arial" w:hAnsi="Arial" w:cs="Arial"/>
          <w:sz w:val="24"/>
          <w:szCs w:val="24"/>
        </w:rPr>
        <w:t xml:space="preserve"> be documented</w:t>
      </w:r>
      <w:r w:rsidR="00A60F54">
        <w:rPr>
          <w:rFonts w:ascii="Arial" w:hAnsi="Arial" w:cs="Arial"/>
          <w:sz w:val="24"/>
          <w:szCs w:val="24"/>
        </w:rPr>
        <w:t xml:space="preserve"> (click </w:t>
      </w:r>
      <w:hyperlink r:id="rId16" w:history="1">
        <w:r w:rsidR="00A60F54" w:rsidRPr="00015AD1">
          <w:rPr>
            <w:rStyle w:val="Hyperlink"/>
            <w:rFonts w:ascii="Arial" w:hAnsi="Arial" w:cs="Arial"/>
            <w:sz w:val="24"/>
            <w:szCs w:val="24"/>
          </w:rPr>
          <w:t>here</w:t>
        </w:r>
      </w:hyperlink>
      <w:r w:rsidR="00A60F54">
        <w:rPr>
          <w:rFonts w:ascii="Arial" w:hAnsi="Arial" w:cs="Arial"/>
          <w:sz w:val="24"/>
          <w:szCs w:val="24"/>
        </w:rPr>
        <w:t xml:space="preserve"> for documentation template).</w:t>
      </w:r>
    </w:p>
    <w:p w14:paraId="4E77A85D" w14:textId="46D48F3D" w:rsidR="00873572" w:rsidRDefault="000675A4" w:rsidP="007F35E8">
      <w:pPr>
        <w:pStyle w:val="ListParagraph"/>
        <w:numPr>
          <w:ilvl w:val="1"/>
          <w:numId w:val="1"/>
        </w:numPr>
        <w:spacing w:after="120"/>
        <w:rPr>
          <w:rFonts w:ascii="Arial" w:hAnsi="Arial" w:cs="Arial"/>
          <w:sz w:val="24"/>
          <w:szCs w:val="24"/>
        </w:rPr>
      </w:pPr>
      <w:r w:rsidRPr="00054D62">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Pr="00054D62">
        <w:rPr>
          <w:rFonts w:ascii="Arial" w:hAnsi="Arial" w:cs="Arial"/>
          <w:color w:val="538135" w:themeColor="accent6" w:themeShade="BF"/>
          <w:sz w:val="24"/>
          <w:szCs w:val="24"/>
        </w:rPr>
        <w:t xml:space="preserve">ame] </w:t>
      </w:r>
      <w:r>
        <w:rPr>
          <w:rFonts w:ascii="Arial" w:hAnsi="Arial" w:cs="Arial"/>
          <w:sz w:val="24"/>
          <w:szCs w:val="24"/>
        </w:rPr>
        <w:t>has designated</w:t>
      </w:r>
      <w:r w:rsidR="00947A6B">
        <w:rPr>
          <w:rFonts w:ascii="Arial" w:hAnsi="Arial" w:cs="Arial"/>
          <w:sz w:val="24"/>
          <w:szCs w:val="24"/>
        </w:rPr>
        <w:t xml:space="preserve"> and </w:t>
      </w:r>
      <w:r w:rsidR="00C65D80">
        <w:rPr>
          <w:rFonts w:ascii="Arial" w:hAnsi="Arial" w:cs="Arial"/>
          <w:sz w:val="24"/>
          <w:szCs w:val="24"/>
        </w:rPr>
        <w:t xml:space="preserve">trained an adequate number of </w:t>
      </w:r>
      <w:r w:rsidR="001A2744">
        <w:rPr>
          <w:rFonts w:ascii="Arial" w:hAnsi="Arial" w:cs="Arial"/>
          <w:sz w:val="24"/>
          <w:szCs w:val="24"/>
        </w:rPr>
        <w:t xml:space="preserve">employees to conduct POC testing in accordance with the </w:t>
      </w:r>
      <w:r w:rsidR="005D1D5F">
        <w:rPr>
          <w:rFonts w:ascii="Arial" w:hAnsi="Arial" w:cs="Arial"/>
          <w:sz w:val="24"/>
          <w:szCs w:val="24"/>
        </w:rPr>
        <w:t xml:space="preserve">testing </w:t>
      </w:r>
      <w:r w:rsidR="001A2744">
        <w:rPr>
          <w:rFonts w:ascii="Arial" w:hAnsi="Arial" w:cs="Arial"/>
          <w:sz w:val="24"/>
          <w:szCs w:val="24"/>
        </w:rPr>
        <w:t xml:space="preserve">parameters outlined in this policy. </w:t>
      </w:r>
      <w:r w:rsidR="00947A6B">
        <w:rPr>
          <w:rFonts w:ascii="Arial" w:hAnsi="Arial" w:cs="Arial"/>
          <w:sz w:val="24"/>
          <w:szCs w:val="24"/>
        </w:rPr>
        <w:t xml:space="preserve">Additional employees may be trained </w:t>
      </w:r>
      <w:r w:rsidR="00B803AE">
        <w:rPr>
          <w:rFonts w:ascii="Arial" w:hAnsi="Arial" w:cs="Arial"/>
          <w:sz w:val="24"/>
          <w:szCs w:val="24"/>
        </w:rPr>
        <w:t xml:space="preserve">at </w:t>
      </w:r>
      <w:r w:rsidR="00B803AE" w:rsidRPr="00B803AE">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00B803AE" w:rsidRPr="00B803AE">
        <w:rPr>
          <w:rFonts w:ascii="Arial" w:hAnsi="Arial" w:cs="Arial"/>
          <w:color w:val="538135" w:themeColor="accent6" w:themeShade="BF"/>
          <w:sz w:val="24"/>
          <w:szCs w:val="24"/>
        </w:rPr>
        <w:t xml:space="preserve">ame’s] </w:t>
      </w:r>
      <w:r w:rsidR="00B803AE">
        <w:rPr>
          <w:rFonts w:ascii="Arial" w:hAnsi="Arial" w:cs="Arial"/>
          <w:sz w:val="24"/>
          <w:szCs w:val="24"/>
        </w:rPr>
        <w:t xml:space="preserve">discretion. </w:t>
      </w:r>
    </w:p>
    <w:p w14:paraId="7B7D901C" w14:textId="7AEE1087" w:rsidR="00DD12BA" w:rsidRPr="00E01838" w:rsidRDefault="00DD12BA" w:rsidP="007F35E8">
      <w:pPr>
        <w:pStyle w:val="ListParagraph"/>
        <w:numPr>
          <w:ilvl w:val="2"/>
          <w:numId w:val="1"/>
        </w:numPr>
        <w:spacing w:after="120"/>
        <w:rPr>
          <w:rFonts w:ascii="Arial" w:hAnsi="Arial" w:cs="Arial"/>
          <w:sz w:val="24"/>
          <w:szCs w:val="24"/>
        </w:rPr>
      </w:pPr>
      <w:r w:rsidRPr="00DD12BA">
        <w:rPr>
          <w:rFonts w:ascii="Arial" w:hAnsi="Arial" w:cs="Arial"/>
          <w:sz w:val="24"/>
          <w:szCs w:val="24"/>
        </w:rPr>
        <w:t xml:space="preserve">Employee POC </w:t>
      </w:r>
      <w:r w:rsidR="004B665C">
        <w:rPr>
          <w:rFonts w:ascii="Arial" w:hAnsi="Arial" w:cs="Arial"/>
          <w:sz w:val="24"/>
          <w:szCs w:val="24"/>
        </w:rPr>
        <w:t xml:space="preserve">testing </w:t>
      </w:r>
      <w:r w:rsidRPr="00DD12BA">
        <w:rPr>
          <w:rFonts w:ascii="Arial" w:hAnsi="Arial" w:cs="Arial"/>
          <w:sz w:val="24"/>
          <w:szCs w:val="24"/>
        </w:rPr>
        <w:t xml:space="preserve">training records will be maintained </w:t>
      </w:r>
      <w:r w:rsidRPr="00E01838">
        <w:rPr>
          <w:rFonts w:ascii="Arial" w:hAnsi="Arial" w:cs="Arial"/>
          <w:color w:val="538135" w:themeColor="accent6" w:themeShade="BF"/>
          <w:sz w:val="24"/>
          <w:szCs w:val="24"/>
        </w:rPr>
        <w:t>[</w:t>
      </w:r>
      <w:r w:rsidR="00342565">
        <w:rPr>
          <w:rFonts w:ascii="Arial" w:hAnsi="Arial" w:cs="Arial"/>
          <w:color w:val="538135" w:themeColor="accent6" w:themeShade="BF"/>
          <w:sz w:val="24"/>
          <w:szCs w:val="24"/>
        </w:rPr>
        <w:t>E</w:t>
      </w:r>
      <w:r w:rsidRPr="00E01838">
        <w:rPr>
          <w:rFonts w:ascii="Arial" w:hAnsi="Arial" w:cs="Arial"/>
          <w:color w:val="538135" w:themeColor="accent6" w:themeShade="BF"/>
          <w:sz w:val="24"/>
          <w:szCs w:val="24"/>
        </w:rPr>
        <w:t>nter location</w:t>
      </w:r>
      <w:r w:rsidR="00D73ABD">
        <w:rPr>
          <w:rFonts w:ascii="Arial" w:hAnsi="Arial" w:cs="Arial"/>
          <w:color w:val="538135" w:themeColor="accent6" w:themeShade="BF"/>
          <w:sz w:val="24"/>
          <w:szCs w:val="24"/>
        </w:rPr>
        <w:t xml:space="preserve"> e.g., </w:t>
      </w:r>
      <w:r w:rsidR="00911CBC">
        <w:rPr>
          <w:rFonts w:ascii="Arial" w:hAnsi="Arial" w:cs="Arial"/>
          <w:color w:val="538135" w:themeColor="accent6" w:themeShade="BF"/>
          <w:sz w:val="24"/>
          <w:szCs w:val="24"/>
        </w:rPr>
        <w:t>by the IP</w:t>
      </w:r>
      <w:r w:rsidRPr="00E01838">
        <w:rPr>
          <w:rFonts w:ascii="Arial" w:hAnsi="Arial" w:cs="Arial"/>
          <w:color w:val="538135" w:themeColor="accent6" w:themeShade="BF"/>
          <w:sz w:val="24"/>
          <w:szCs w:val="24"/>
        </w:rPr>
        <w:t>]</w:t>
      </w:r>
      <w:r w:rsidR="00D73ABD">
        <w:rPr>
          <w:rFonts w:ascii="Arial" w:hAnsi="Arial" w:cs="Arial"/>
          <w:color w:val="538135" w:themeColor="accent6" w:themeShade="BF"/>
          <w:sz w:val="24"/>
          <w:szCs w:val="24"/>
        </w:rPr>
        <w:t xml:space="preserve"> </w:t>
      </w:r>
      <w:r w:rsidR="00D73ABD" w:rsidRPr="00D73ABD">
        <w:rPr>
          <w:rFonts w:ascii="Arial" w:hAnsi="Arial" w:cs="Arial"/>
          <w:sz w:val="24"/>
          <w:szCs w:val="24"/>
        </w:rPr>
        <w:t xml:space="preserve">(click </w:t>
      </w:r>
      <w:hyperlink r:id="rId17" w:history="1">
        <w:r w:rsidR="00D73ABD" w:rsidRPr="00015AD1">
          <w:rPr>
            <w:rStyle w:val="Hyperlink"/>
            <w:rFonts w:ascii="Arial" w:hAnsi="Arial" w:cs="Arial"/>
            <w:sz w:val="24"/>
            <w:szCs w:val="24"/>
          </w:rPr>
          <w:t>here</w:t>
        </w:r>
      </w:hyperlink>
      <w:r w:rsidR="00D73ABD" w:rsidRPr="00D73ABD">
        <w:rPr>
          <w:rFonts w:ascii="Arial" w:hAnsi="Arial" w:cs="Arial"/>
          <w:sz w:val="24"/>
          <w:szCs w:val="24"/>
        </w:rPr>
        <w:t xml:space="preserve"> for</w:t>
      </w:r>
      <w:r w:rsidR="008530B0">
        <w:rPr>
          <w:rFonts w:ascii="Arial" w:hAnsi="Arial" w:cs="Arial"/>
          <w:sz w:val="24"/>
          <w:szCs w:val="24"/>
        </w:rPr>
        <w:t xml:space="preserve"> </w:t>
      </w:r>
      <w:r w:rsidR="00D73ABD" w:rsidRPr="00D73ABD">
        <w:rPr>
          <w:rFonts w:ascii="Arial" w:hAnsi="Arial" w:cs="Arial"/>
          <w:sz w:val="24"/>
          <w:szCs w:val="24"/>
        </w:rPr>
        <w:t>documentation template)</w:t>
      </w:r>
      <w:r w:rsidRPr="00D73ABD">
        <w:rPr>
          <w:rFonts w:ascii="Arial" w:hAnsi="Arial" w:cs="Arial"/>
          <w:sz w:val="24"/>
          <w:szCs w:val="24"/>
        </w:rPr>
        <w:t>.</w:t>
      </w:r>
    </w:p>
    <w:p w14:paraId="780CD9CE" w14:textId="55514677" w:rsidR="00E01838" w:rsidRPr="00C46E97" w:rsidRDefault="00AE24A3" w:rsidP="007F35E8">
      <w:pPr>
        <w:pStyle w:val="ListParagraph"/>
        <w:numPr>
          <w:ilvl w:val="1"/>
          <w:numId w:val="1"/>
        </w:numPr>
        <w:spacing w:after="120"/>
        <w:rPr>
          <w:rFonts w:ascii="Arial" w:hAnsi="Arial" w:cs="Arial"/>
          <w:sz w:val="24"/>
          <w:szCs w:val="24"/>
          <w:u w:val="single"/>
        </w:rPr>
      </w:pPr>
      <w:r w:rsidRPr="00AE24A3">
        <w:rPr>
          <w:rFonts w:ascii="Arial" w:hAnsi="Arial" w:cs="Arial"/>
          <w:color w:val="538135" w:themeColor="accent6" w:themeShade="BF"/>
          <w:sz w:val="24"/>
          <w:szCs w:val="24"/>
        </w:rPr>
        <w:t>[</w:t>
      </w:r>
      <w:r w:rsidR="00256C6D">
        <w:rPr>
          <w:rFonts w:ascii="Arial" w:hAnsi="Arial" w:cs="Arial"/>
          <w:color w:val="538135" w:themeColor="accent6" w:themeShade="BF"/>
          <w:sz w:val="24"/>
          <w:szCs w:val="24"/>
        </w:rPr>
        <w:t>F</w:t>
      </w:r>
      <w:r w:rsidRPr="00AE24A3">
        <w:rPr>
          <w:rFonts w:ascii="Arial" w:hAnsi="Arial" w:cs="Arial"/>
          <w:color w:val="538135" w:themeColor="accent6" w:themeShade="BF"/>
          <w:sz w:val="24"/>
          <w:szCs w:val="24"/>
        </w:rPr>
        <w:t xml:space="preserve">acility </w:t>
      </w:r>
      <w:r w:rsidR="00342565">
        <w:rPr>
          <w:rFonts w:ascii="Arial" w:hAnsi="Arial" w:cs="Arial"/>
          <w:color w:val="538135" w:themeColor="accent6" w:themeShade="BF"/>
          <w:sz w:val="24"/>
          <w:szCs w:val="24"/>
        </w:rPr>
        <w:t>n</w:t>
      </w:r>
      <w:r w:rsidRPr="00AE24A3">
        <w:rPr>
          <w:rFonts w:ascii="Arial" w:hAnsi="Arial" w:cs="Arial"/>
          <w:color w:val="538135" w:themeColor="accent6" w:themeShade="BF"/>
          <w:sz w:val="24"/>
          <w:szCs w:val="24"/>
        </w:rPr>
        <w:t>ame]</w:t>
      </w:r>
      <w:r>
        <w:rPr>
          <w:rFonts w:ascii="Arial" w:hAnsi="Arial" w:cs="Arial"/>
          <w:color w:val="538135" w:themeColor="accent6" w:themeShade="BF"/>
          <w:sz w:val="24"/>
          <w:szCs w:val="24"/>
        </w:rPr>
        <w:t xml:space="preserve"> </w:t>
      </w:r>
      <w:r w:rsidR="00256C6D">
        <w:rPr>
          <w:rFonts w:ascii="Arial" w:hAnsi="Arial" w:cs="Arial"/>
          <w:sz w:val="24"/>
          <w:szCs w:val="24"/>
        </w:rPr>
        <w:t xml:space="preserve">has established a secure location for POC testing to take place and for POC supplies to be stored. </w:t>
      </w:r>
      <w:r w:rsidR="00C46E97">
        <w:rPr>
          <w:rFonts w:ascii="Arial" w:hAnsi="Arial" w:cs="Arial"/>
          <w:sz w:val="24"/>
          <w:szCs w:val="24"/>
        </w:rPr>
        <w:t>S</w:t>
      </w:r>
      <w:r w:rsidR="00333ABE" w:rsidRPr="00C46E97">
        <w:rPr>
          <w:rFonts w:ascii="Arial" w:hAnsi="Arial" w:cs="Arial"/>
          <w:sz w:val="24"/>
          <w:szCs w:val="24"/>
        </w:rPr>
        <w:t>uch POC</w:t>
      </w:r>
      <w:r w:rsidR="00E01838" w:rsidRPr="00C46E97">
        <w:rPr>
          <w:rFonts w:ascii="Arial" w:hAnsi="Arial" w:cs="Arial"/>
          <w:sz w:val="24"/>
          <w:szCs w:val="24"/>
        </w:rPr>
        <w:t xml:space="preserve"> testing supplies will be managed and stored according to manufacturer’s instructions.</w:t>
      </w:r>
    </w:p>
    <w:p w14:paraId="1D21A0A6" w14:textId="5C189D80" w:rsidR="008E4C0B" w:rsidRPr="00AB509D" w:rsidRDefault="008E4C0B" w:rsidP="007F35E8">
      <w:pPr>
        <w:pStyle w:val="ListParagraph"/>
        <w:numPr>
          <w:ilvl w:val="1"/>
          <w:numId w:val="1"/>
        </w:numPr>
        <w:spacing w:after="120"/>
        <w:rPr>
          <w:rFonts w:ascii="Arial" w:hAnsi="Arial" w:cs="Arial"/>
          <w:sz w:val="24"/>
          <w:szCs w:val="24"/>
          <w:u w:val="single"/>
        </w:rPr>
      </w:pPr>
      <w:r w:rsidRPr="008E4C0B">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Pr="008E4C0B">
        <w:rPr>
          <w:rFonts w:ascii="Arial" w:hAnsi="Arial" w:cs="Arial"/>
          <w:color w:val="538135" w:themeColor="accent6" w:themeShade="BF"/>
          <w:sz w:val="24"/>
          <w:szCs w:val="24"/>
        </w:rPr>
        <w:t xml:space="preserve">ame] </w:t>
      </w:r>
      <w:r>
        <w:rPr>
          <w:rFonts w:ascii="Arial" w:hAnsi="Arial" w:cs="Arial"/>
          <w:sz w:val="24"/>
          <w:szCs w:val="24"/>
        </w:rPr>
        <w:t xml:space="preserve">will follow </w:t>
      </w:r>
      <w:r w:rsidR="00FB59AD">
        <w:rPr>
          <w:rFonts w:ascii="Arial" w:hAnsi="Arial" w:cs="Arial"/>
          <w:sz w:val="24"/>
          <w:szCs w:val="24"/>
        </w:rPr>
        <w:t>manufacturer’s instructions</w:t>
      </w:r>
      <w:r w:rsidR="00C6060D">
        <w:rPr>
          <w:rFonts w:ascii="Arial" w:hAnsi="Arial" w:cs="Arial"/>
          <w:sz w:val="24"/>
          <w:szCs w:val="24"/>
        </w:rPr>
        <w:t xml:space="preserve"> regarding </w:t>
      </w:r>
      <w:r w:rsidR="00FB59AD">
        <w:rPr>
          <w:rFonts w:ascii="Arial" w:hAnsi="Arial" w:cs="Arial"/>
          <w:sz w:val="24"/>
          <w:szCs w:val="24"/>
        </w:rPr>
        <w:t>quality control</w:t>
      </w:r>
      <w:r w:rsidR="00C6060D">
        <w:rPr>
          <w:rFonts w:ascii="Arial" w:hAnsi="Arial" w:cs="Arial"/>
          <w:sz w:val="24"/>
          <w:szCs w:val="24"/>
        </w:rPr>
        <w:t xml:space="preserve"> checks</w:t>
      </w:r>
      <w:r w:rsidR="00AB509D">
        <w:rPr>
          <w:rFonts w:ascii="Arial" w:hAnsi="Arial" w:cs="Arial"/>
          <w:sz w:val="24"/>
          <w:szCs w:val="24"/>
        </w:rPr>
        <w:t xml:space="preserve"> for the testing device</w:t>
      </w:r>
      <w:r w:rsidR="00FB59AD">
        <w:rPr>
          <w:rFonts w:ascii="Arial" w:hAnsi="Arial" w:cs="Arial"/>
          <w:sz w:val="24"/>
          <w:szCs w:val="24"/>
        </w:rPr>
        <w:t xml:space="preserve">. </w:t>
      </w:r>
      <w:r w:rsidR="00AB509D" w:rsidRPr="00AB509D">
        <w:rPr>
          <w:rFonts w:ascii="Arial" w:hAnsi="Arial" w:cs="Arial"/>
          <w:sz w:val="24"/>
          <w:szCs w:val="24"/>
          <w:highlight w:val="yellow"/>
        </w:rPr>
        <w:t>(IDPH said they are creating this</w:t>
      </w:r>
      <w:r w:rsidR="00AB509D">
        <w:rPr>
          <w:rFonts w:ascii="Arial" w:hAnsi="Arial" w:cs="Arial"/>
          <w:sz w:val="24"/>
          <w:szCs w:val="24"/>
          <w:highlight w:val="yellow"/>
        </w:rPr>
        <w:t xml:space="preserve"> document</w:t>
      </w:r>
      <w:r w:rsidR="00AB509D" w:rsidRPr="00AB509D">
        <w:rPr>
          <w:rFonts w:ascii="Arial" w:hAnsi="Arial" w:cs="Arial"/>
          <w:sz w:val="24"/>
          <w:szCs w:val="24"/>
          <w:highlight w:val="yellow"/>
        </w:rPr>
        <w:t>)</w:t>
      </w:r>
    </w:p>
    <w:p w14:paraId="449D6E4B" w14:textId="77777777" w:rsidR="00AB509D" w:rsidRPr="008E4C0B" w:rsidRDefault="00AB509D" w:rsidP="007F35E8">
      <w:pPr>
        <w:pStyle w:val="ListParagraph"/>
        <w:spacing w:after="120"/>
        <w:ind w:left="1440"/>
        <w:rPr>
          <w:rFonts w:ascii="Arial" w:hAnsi="Arial" w:cs="Arial"/>
          <w:sz w:val="24"/>
          <w:szCs w:val="24"/>
          <w:u w:val="single"/>
        </w:rPr>
      </w:pPr>
    </w:p>
    <w:p w14:paraId="20E75B53" w14:textId="44B2EF3B" w:rsidR="005C1F2A" w:rsidRPr="005C1F2A" w:rsidRDefault="000B72B3" w:rsidP="007F35E8">
      <w:pPr>
        <w:pStyle w:val="ListParagraph"/>
        <w:numPr>
          <w:ilvl w:val="0"/>
          <w:numId w:val="1"/>
        </w:numPr>
        <w:spacing w:after="120"/>
        <w:rPr>
          <w:rFonts w:ascii="Arial" w:hAnsi="Arial" w:cs="Arial"/>
          <w:sz w:val="24"/>
          <w:szCs w:val="24"/>
          <w:u w:val="single"/>
        </w:rPr>
      </w:pPr>
      <w:r>
        <w:rPr>
          <w:rFonts w:ascii="Arial" w:hAnsi="Arial" w:cs="Arial"/>
          <w:sz w:val="24"/>
          <w:szCs w:val="24"/>
          <w:u w:val="single"/>
        </w:rPr>
        <w:t xml:space="preserve">Laboratory </w:t>
      </w:r>
    </w:p>
    <w:p w14:paraId="0E31F228" w14:textId="4BBEB534" w:rsidR="005A09D3" w:rsidRPr="00BE4969" w:rsidRDefault="0021382C" w:rsidP="007F35E8">
      <w:pPr>
        <w:pStyle w:val="ListParagraph"/>
        <w:numPr>
          <w:ilvl w:val="1"/>
          <w:numId w:val="1"/>
        </w:numPr>
        <w:spacing w:after="120"/>
        <w:rPr>
          <w:rFonts w:ascii="Arial" w:hAnsi="Arial" w:cs="Arial"/>
          <w:color w:val="538135" w:themeColor="accent6" w:themeShade="BF"/>
          <w:sz w:val="24"/>
          <w:szCs w:val="24"/>
        </w:rPr>
      </w:pPr>
      <w:r w:rsidRPr="0021382C">
        <w:rPr>
          <w:rFonts w:ascii="Arial" w:hAnsi="Arial" w:cs="Arial"/>
          <w:color w:val="538135" w:themeColor="accent6" w:themeShade="BF"/>
          <w:sz w:val="24"/>
          <w:szCs w:val="24"/>
        </w:rPr>
        <w:t>[</w:t>
      </w:r>
      <w:r w:rsidR="006A41D8">
        <w:rPr>
          <w:rFonts w:ascii="Arial" w:hAnsi="Arial" w:cs="Arial"/>
          <w:color w:val="538135" w:themeColor="accent6" w:themeShade="BF"/>
          <w:sz w:val="24"/>
          <w:szCs w:val="24"/>
        </w:rPr>
        <w:t>F</w:t>
      </w:r>
      <w:r w:rsidRPr="0021382C">
        <w:rPr>
          <w:rFonts w:ascii="Arial" w:hAnsi="Arial" w:cs="Arial"/>
          <w:color w:val="538135" w:themeColor="accent6" w:themeShade="BF"/>
          <w:sz w:val="24"/>
          <w:szCs w:val="24"/>
        </w:rPr>
        <w:t xml:space="preserve">acility </w:t>
      </w:r>
      <w:r w:rsidR="00342565">
        <w:rPr>
          <w:rFonts w:ascii="Arial" w:hAnsi="Arial" w:cs="Arial"/>
          <w:color w:val="538135" w:themeColor="accent6" w:themeShade="BF"/>
          <w:sz w:val="24"/>
          <w:szCs w:val="24"/>
        </w:rPr>
        <w:t>n</w:t>
      </w:r>
      <w:r w:rsidRPr="0021382C">
        <w:rPr>
          <w:rFonts w:ascii="Arial" w:hAnsi="Arial" w:cs="Arial"/>
          <w:color w:val="538135" w:themeColor="accent6" w:themeShade="BF"/>
          <w:sz w:val="24"/>
          <w:szCs w:val="24"/>
        </w:rPr>
        <w:t>ame]</w:t>
      </w:r>
      <w:r>
        <w:rPr>
          <w:rFonts w:ascii="Arial" w:hAnsi="Arial" w:cs="Arial"/>
          <w:color w:val="538135" w:themeColor="accent6" w:themeShade="BF"/>
          <w:sz w:val="24"/>
          <w:szCs w:val="24"/>
        </w:rPr>
        <w:t xml:space="preserve"> </w:t>
      </w:r>
      <w:bookmarkStart w:id="2" w:name="_Hlk34310928"/>
      <w:r w:rsidR="00F356BF">
        <w:rPr>
          <w:rFonts w:ascii="Arial" w:hAnsi="Arial" w:cs="Arial"/>
          <w:sz w:val="24"/>
          <w:szCs w:val="24"/>
        </w:rPr>
        <w:t>has contracted with the following lab</w:t>
      </w:r>
      <w:r w:rsidR="00097330">
        <w:rPr>
          <w:rFonts w:ascii="Arial" w:hAnsi="Arial" w:cs="Arial"/>
          <w:sz w:val="24"/>
          <w:szCs w:val="24"/>
        </w:rPr>
        <w:t>(s)</w:t>
      </w:r>
      <w:r w:rsidR="00F356BF">
        <w:rPr>
          <w:rFonts w:ascii="Arial" w:hAnsi="Arial" w:cs="Arial"/>
          <w:sz w:val="24"/>
          <w:szCs w:val="24"/>
        </w:rPr>
        <w:t xml:space="preserve"> to assist in staff and resident COVID-19 testing</w:t>
      </w:r>
      <w:r w:rsidR="00B91237">
        <w:rPr>
          <w:rFonts w:ascii="Arial" w:hAnsi="Arial" w:cs="Arial"/>
          <w:sz w:val="24"/>
          <w:szCs w:val="24"/>
        </w:rPr>
        <w:t xml:space="preserve"> needs.</w:t>
      </w:r>
    </w:p>
    <w:p w14:paraId="0BC011D0" w14:textId="0A2A839F" w:rsidR="00752CF9" w:rsidRDefault="00BE4969" w:rsidP="007F35E8">
      <w:pPr>
        <w:pStyle w:val="ListParagraph"/>
        <w:numPr>
          <w:ilvl w:val="2"/>
          <w:numId w:val="1"/>
        </w:numPr>
        <w:spacing w:after="120"/>
        <w:rPr>
          <w:rFonts w:ascii="Arial" w:hAnsi="Arial" w:cs="Arial"/>
          <w:color w:val="538135" w:themeColor="accent6" w:themeShade="BF"/>
          <w:sz w:val="24"/>
          <w:szCs w:val="24"/>
        </w:rPr>
      </w:pPr>
      <w:r>
        <w:rPr>
          <w:rFonts w:ascii="Arial" w:hAnsi="Arial" w:cs="Arial"/>
          <w:color w:val="538135" w:themeColor="accent6" w:themeShade="BF"/>
          <w:sz w:val="24"/>
          <w:szCs w:val="24"/>
        </w:rPr>
        <w:t>[Enter lab</w:t>
      </w:r>
      <w:r w:rsidR="00097330">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name]</w:t>
      </w:r>
    </w:p>
    <w:p w14:paraId="05B126D3" w14:textId="28191A89" w:rsidR="00097330" w:rsidRDefault="00097330" w:rsidP="007F35E8">
      <w:pPr>
        <w:pStyle w:val="ListParagraph"/>
        <w:numPr>
          <w:ilvl w:val="2"/>
          <w:numId w:val="1"/>
        </w:numPr>
        <w:spacing w:after="120"/>
        <w:rPr>
          <w:rFonts w:ascii="Arial" w:hAnsi="Arial" w:cs="Arial"/>
          <w:color w:val="538135" w:themeColor="accent6" w:themeShade="BF"/>
          <w:sz w:val="24"/>
          <w:szCs w:val="24"/>
        </w:rPr>
      </w:pPr>
      <w:r>
        <w:rPr>
          <w:rFonts w:ascii="Arial" w:hAnsi="Arial" w:cs="Arial"/>
          <w:color w:val="538135" w:themeColor="accent6" w:themeShade="BF"/>
          <w:sz w:val="24"/>
          <w:szCs w:val="24"/>
        </w:rPr>
        <w:t>[Enter lab name]</w:t>
      </w:r>
    </w:p>
    <w:p w14:paraId="661BC6DE" w14:textId="2631BE26" w:rsidR="00524206" w:rsidRPr="00524206" w:rsidRDefault="00524206" w:rsidP="007F35E8">
      <w:pPr>
        <w:pStyle w:val="ListParagraph"/>
        <w:numPr>
          <w:ilvl w:val="1"/>
          <w:numId w:val="1"/>
        </w:numPr>
        <w:spacing w:after="120"/>
        <w:rPr>
          <w:rFonts w:ascii="Arial" w:hAnsi="Arial" w:cs="Arial"/>
          <w:sz w:val="24"/>
          <w:szCs w:val="24"/>
        </w:rPr>
      </w:pPr>
      <w:r>
        <w:rPr>
          <w:rFonts w:ascii="Arial" w:hAnsi="Arial" w:cs="Arial"/>
          <w:sz w:val="24"/>
          <w:szCs w:val="24"/>
        </w:rPr>
        <w:t>Contracted l</w:t>
      </w:r>
      <w:r w:rsidRPr="00524206">
        <w:rPr>
          <w:rFonts w:ascii="Arial" w:hAnsi="Arial" w:cs="Arial"/>
          <w:sz w:val="24"/>
          <w:szCs w:val="24"/>
        </w:rPr>
        <w:t xml:space="preserve">aboratory testing is the preferred method of completing staff and resident COVID-19 testing when POC testing is unavailable for any reason. </w:t>
      </w:r>
    </w:p>
    <w:p w14:paraId="097E19A9" w14:textId="66665E61" w:rsidR="00752CF9" w:rsidRPr="000A00BB" w:rsidRDefault="00C90107" w:rsidP="007F35E8">
      <w:pPr>
        <w:pStyle w:val="ListParagraph"/>
        <w:numPr>
          <w:ilvl w:val="1"/>
          <w:numId w:val="1"/>
        </w:numPr>
        <w:spacing w:after="120"/>
        <w:rPr>
          <w:rFonts w:ascii="Arial" w:hAnsi="Arial" w:cs="Arial"/>
          <w:sz w:val="24"/>
          <w:szCs w:val="24"/>
        </w:rPr>
      </w:pPr>
      <w:r w:rsidRPr="000A00BB">
        <w:rPr>
          <w:rFonts w:ascii="Arial" w:hAnsi="Arial" w:cs="Arial"/>
          <w:sz w:val="24"/>
          <w:szCs w:val="24"/>
        </w:rPr>
        <w:t>Each contracted laboratory has been informed of the requirements set forth by this policy</w:t>
      </w:r>
      <w:r w:rsidR="009E1C68">
        <w:rPr>
          <w:rFonts w:ascii="Arial" w:hAnsi="Arial" w:cs="Arial"/>
          <w:sz w:val="24"/>
          <w:szCs w:val="24"/>
        </w:rPr>
        <w:t xml:space="preserve">, </w:t>
      </w:r>
      <w:r w:rsidRPr="000A00BB">
        <w:rPr>
          <w:rFonts w:ascii="Arial" w:hAnsi="Arial" w:cs="Arial"/>
          <w:sz w:val="24"/>
          <w:szCs w:val="24"/>
        </w:rPr>
        <w:t xml:space="preserve">CMS’ </w:t>
      </w:r>
      <w:hyperlink r:id="rId18" w:history="1">
        <w:r w:rsidRPr="009A6E14">
          <w:rPr>
            <w:rStyle w:val="Hyperlink"/>
            <w:rFonts w:ascii="Arial" w:hAnsi="Arial" w:cs="Arial"/>
            <w:sz w:val="24"/>
            <w:szCs w:val="24"/>
          </w:rPr>
          <w:t>final rule</w:t>
        </w:r>
      </w:hyperlink>
      <w:r w:rsidR="009A6E14">
        <w:rPr>
          <w:rFonts w:ascii="Arial" w:hAnsi="Arial" w:cs="Arial"/>
          <w:sz w:val="24"/>
          <w:szCs w:val="24"/>
        </w:rPr>
        <w:t xml:space="preserve">, </w:t>
      </w:r>
      <w:r w:rsidR="00BF4373" w:rsidRPr="00BF4373">
        <w:rPr>
          <w:rFonts w:ascii="Arial" w:hAnsi="Arial" w:cs="Arial"/>
          <w:sz w:val="24"/>
          <w:szCs w:val="24"/>
        </w:rPr>
        <w:t xml:space="preserve">and </w:t>
      </w:r>
      <w:hyperlink r:id="rId19" w:history="1">
        <w:r w:rsidR="00BF4373" w:rsidRPr="00BF4373">
          <w:rPr>
            <w:rStyle w:val="Hyperlink"/>
            <w:rFonts w:ascii="Arial" w:hAnsi="Arial" w:cs="Arial"/>
            <w:sz w:val="24"/>
            <w:szCs w:val="24"/>
          </w:rPr>
          <w:t>QSO Memo 20-38-NH</w:t>
        </w:r>
        <w:r w:rsidRPr="00BF4373">
          <w:rPr>
            <w:rStyle w:val="Hyperlink"/>
            <w:rFonts w:ascii="Arial" w:hAnsi="Arial" w:cs="Arial"/>
            <w:sz w:val="24"/>
            <w:szCs w:val="24"/>
          </w:rPr>
          <w:t>.</w:t>
        </w:r>
      </w:hyperlink>
      <w:r w:rsidR="009A4B69" w:rsidRPr="00BF4373">
        <w:rPr>
          <w:rFonts w:ascii="Arial" w:hAnsi="Arial" w:cs="Arial"/>
          <w:sz w:val="24"/>
          <w:szCs w:val="24"/>
        </w:rPr>
        <w:t xml:space="preserve"> Specifically</w:t>
      </w:r>
      <w:r w:rsidR="009A4B69">
        <w:rPr>
          <w:rFonts w:ascii="Arial" w:hAnsi="Arial" w:cs="Arial"/>
          <w:sz w:val="24"/>
          <w:szCs w:val="24"/>
        </w:rPr>
        <w:t xml:space="preserve">, upon identification of a staff or resident who becomes symptomatic, </w:t>
      </w:r>
      <w:r w:rsidR="00483F66">
        <w:rPr>
          <w:rFonts w:ascii="Arial" w:hAnsi="Arial" w:cs="Arial"/>
          <w:sz w:val="24"/>
          <w:szCs w:val="24"/>
        </w:rPr>
        <w:t>an outbreak</w:t>
      </w:r>
      <w:r w:rsidR="00F61E73">
        <w:rPr>
          <w:rFonts w:ascii="Arial" w:hAnsi="Arial" w:cs="Arial"/>
          <w:sz w:val="24"/>
          <w:szCs w:val="24"/>
        </w:rPr>
        <w:t xml:space="preserve"> occurs</w:t>
      </w:r>
      <w:r w:rsidR="001C491A">
        <w:rPr>
          <w:rFonts w:ascii="Arial" w:hAnsi="Arial" w:cs="Arial"/>
          <w:sz w:val="24"/>
          <w:szCs w:val="24"/>
        </w:rPr>
        <w:t>,</w:t>
      </w:r>
      <w:r w:rsidR="00892848">
        <w:rPr>
          <w:rFonts w:ascii="Arial" w:hAnsi="Arial" w:cs="Arial"/>
          <w:sz w:val="24"/>
          <w:szCs w:val="24"/>
        </w:rPr>
        <w:t xml:space="preserve"> </w:t>
      </w:r>
      <w:r w:rsidR="00483F66">
        <w:rPr>
          <w:rFonts w:ascii="Arial" w:hAnsi="Arial" w:cs="Arial"/>
          <w:sz w:val="24"/>
          <w:szCs w:val="24"/>
        </w:rPr>
        <w:t xml:space="preserve">or </w:t>
      </w:r>
      <w:r w:rsidR="000B1991">
        <w:rPr>
          <w:rFonts w:ascii="Arial" w:hAnsi="Arial" w:cs="Arial"/>
          <w:sz w:val="24"/>
          <w:szCs w:val="24"/>
        </w:rPr>
        <w:t xml:space="preserve">when </w:t>
      </w:r>
      <w:r w:rsidR="000B1991" w:rsidRPr="00BC6801">
        <w:rPr>
          <w:rFonts w:ascii="Arial" w:hAnsi="Arial" w:cs="Arial"/>
          <w:color w:val="538135" w:themeColor="accent6" w:themeShade="BF"/>
          <w:sz w:val="24"/>
          <w:szCs w:val="24"/>
        </w:rPr>
        <w:t xml:space="preserve">[Enter county name] </w:t>
      </w:r>
      <w:r w:rsidR="000B1991">
        <w:rPr>
          <w:rFonts w:ascii="Arial" w:hAnsi="Arial" w:cs="Arial"/>
          <w:sz w:val="24"/>
          <w:szCs w:val="24"/>
        </w:rPr>
        <w:t>county COVID-19 activity levels dictate, t</w:t>
      </w:r>
      <w:r w:rsidR="00BC6801">
        <w:rPr>
          <w:rFonts w:ascii="Arial" w:hAnsi="Arial" w:cs="Arial"/>
          <w:sz w:val="24"/>
          <w:szCs w:val="24"/>
        </w:rPr>
        <w:t xml:space="preserve">esting must be completed with a turnaround time of &lt;48 hours. </w:t>
      </w:r>
    </w:p>
    <w:p w14:paraId="5B7061FD" w14:textId="397157EB" w:rsidR="000A00BB" w:rsidRDefault="000A00BB" w:rsidP="007F35E8">
      <w:pPr>
        <w:pStyle w:val="ListParagraph"/>
        <w:numPr>
          <w:ilvl w:val="1"/>
          <w:numId w:val="1"/>
        </w:numPr>
        <w:spacing w:after="120"/>
        <w:rPr>
          <w:rFonts w:ascii="Arial" w:hAnsi="Arial" w:cs="Arial"/>
          <w:sz w:val="24"/>
          <w:szCs w:val="24"/>
        </w:rPr>
      </w:pPr>
      <w:r>
        <w:rPr>
          <w:rFonts w:ascii="Arial" w:hAnsi="Arial" w:cs="Arial"/>
          <w:sz w:val="24"/>
          <w:szCs w:val="24"/>
        </w:rPr>
        <w:t>T</w:t>
      </w:r>
      <w:r w:rsidR="00971C34" w:rsidRPr="000A00BB">
        <w:rPr>
          <w:rFonts w:ascii="Arial" w:hAnsi="Arial" w:cs="Arial"/>
          <w:sz w:val="24"/>
          <w:szCs w:val="24"/>
        </w:rPr>
        <w:t xml:space="preserve">he Iowa State Hygienic Laboratory (SHL) </w:t>
      </w:r>
      <w:r w:rsidR="00B94754">
        <w:rPr>
          <w:rFonts w:ascii="Arial" w:hAnsi="Arial" w:cs="Arial"/>
          <w:sz w:val="24"/>
          <w:szCs w:val="24"/>
        </w:rPr>
        <w:t>may</w:t>
      </w:r>
      <w:r w:rsidR="00971C34" w:rsidRPr="000A00BB">
        <w:rPr>
          <w:rFonts w:ascii="Arial" w:hAnsi="Arial" w:cs="Arial"/>
          <w:sz w:val="24"/>
          <w:szCs w:val="24"/>
        </w:rPr>
        <w:t xml:space="preserve"> also support </w:t>
      </w:r>
      <w:r w:rsidR="00971C34" w:rsidRPr="000A00BB">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00971C34" w:rsidRPr="000A00BB">
        <w:rPr>
          <w:rFonts w:ascii="Arial" w:hAnsi="Arial" w:cs="Arial"/>
          <w:color w:val="538135" w:themeColor="accent6" w:themeShade="BF"/>
          <w:sz w:val="24"/>
          <w:szCs w:val="24"/>
        </w:rPr>
        <w:t xml:space="preserve">ame’s] </w:t>
      </w:r>
      <w:r w:rsidR="00971C34" w:rsidRPr="000A00BB">
        <w:rPr>
          <w:rFonts w:ascii="Arial" w:hAnsi="Arial" w:cs="Arial"/>
          <w:sz w:val="24"/>
          <w:szCs w:val="24"/>
        </w:rPr>
        <w:t>testing efforts</w:t>
      </w:r>
      <w:r w:rsidR="00B94754">
        <w:rPr>
          <w:rFonts w:ascii="Arial" w:hAnsi="Arial" w:cs="Arial"/>
          <w:sz w:val="24"/>
          <w:szCs w:val="24"/>
        </w:rPr>
        <w:t xml:space="preserve"> if they have capacity; after attempts of testing methods I and II</w:t>
      </w:r>
      <w:r w:rsidR="00E236E1">
        <w:rPr>
          <w:rFonts w:ascii="Arial" w:hAnsi="Arial" w:cs="Arial"/>
          <w:sz w:val="24"/>
          <w:szCs w:val="24"/>
        </w:rPr>
        <w:t>b.</w:t>
      </w:r>
      <w:r w:rsidR="00B94754">
        <w:rPr>
          <w:rFonts w:ascii="Arial" w:hAnsi="Arial" w:cs="Arial"/>
          <w:sz w:val="24"/>
          <w:szCs w:val="24"/>
        </w:rPr>
        <w:t xml:space="preserve"> are unsuccessful. </w:t>
      </w:r>
    </w:p>
    <w:p w14:paraId="66AF1001" w14:textId="6051121B" w:rsidR="00752CF9" w:rsidRDefault="0099561F" w:rsidP="007F35E8">
      <w:pPr>
        <w:pStyle w:val="ListParagraph"/>
        <w:numPr>
          <w:ilvl w:val="1"/>
          <w:numId w:val="1"/>
        </w:numPr>
        <w:spacing w:after="120"/>
        <w:rPr>
          <w:rFonts w:ascii="Arial" w:hAnsi="Arial" w:cs="Arial"/>
          <w:sz w:val="24"/>
          <w:szCs w:val="24"/>
        </w:rPr>
      </w:pPr>
      <w:r>
        <w:rPr>
          <w:rFonts w:ascii="Arial" w:hAnsi="Arial" w:cs="Arial"/>
          <w:sz w:val="24"/>
          <w:szCs w:val="24"/>
        </w:rPr>
        <w:t>I</w:t>
      </w:r>
      <w:r w:rsidR="00FA6EC8">
        <w:rPr>
          <w:rFonts w:ascii="Arial" w:hAnsi="Arial" w:cs="Arial"/>
          <w:sz w:val="24"/>
          <w:szCs w:val="24"/>
        </w:rPr>
        <w:t xml:space="preserve">n the event </w:t>
      </w:r>
      <w:r>
        <w:rPr>
          <w:rFonts w:ascii="Arial" w:hAnsi="Arial" w:cs="Arial"/>
          <w:sz w:val="24"/>
          <w:szCs w:val="24"/>
        </w:rPr>
        <w:t xml:space="preserve">contracted </w:t>
      </w:r>
      <w:r w:rsidR="00FA6EC8">
        <w:rPr>
          <w:rFonts w:ascii="Arial" w:hAnsi="Arial" w:cs="Arial"/>
          <w:sz w:val="24"/>
          <w:szCs w:val="24"/>
        </w:rPr>
        <w:t xml:space="preserve">laboratory </w:t>
      </w:r>
      <w:r>
        <w:rPr>
          <w:rFonts w:ascii="Arial" w:hAnsi="Arial" w:cs="Arial"/>
          <w:sz w:val="24"/>
          <w:szCs w:val="24"/>
        </w:rPr>
        <w:t>and SHL services</w:t>
      </w:r>
      <w:r w:rsidR="00FA6EC8">
        <w:rPr>
          <w:rFonts w:ascii="Arial" w:hAnsi="Arial" w:cs="Arial"/>
          <w:sz w:val="24"/>
          <w:szCs w:val="24"/>
        </w:rPr>
        <w:t xml:space="preserve"> cannot be obtained,</w:t>
      </w:r>
      <w:r w:rsidR="001C491A">
        <w:rPr>
          <w:rFonts w:ascii="Arial" w:hAnsi="Arial" w:cs="Arial"/>
          <w:sz w:val="24"/>
          <w:szCs w:val="24"/>
        </w:rPr>
        <w:t xml:space="preserve"> all attempts to </w:t>
      </w:r>
      <w:r w:rsidR="00F81E7F">
        <w:rPr>
          <w:rFonts w:ascii="Arial" w:hAnsi="Arial" w:cs="Arial"/>
          <w:sz w:val="24"/>
          <w:szCs w:val="24"/>
        </w:rPr>
        <w:t>procure</w:t>
      </w:r>
      <w:r w:rsidR="001C491A">
        <w:rPr>
          <w:rFonts w:ascii="Arial" w:hAnsi="Arial" w:cs="Arial"/>
          <w:sz w:val="24"/>
          <w:szCs w:val="24"/>
        </w:rPr>
        <w:t xml:space="preserve"> laboratory </w:t>
      </w:r>
      <w:r>
        <w:rPr>
          <w:rFonts w:ascii="Arial" w:hAnsi="Arial" w:cs="Arial"/>
          <w:sz w:val="24"/>
          <w:szCs w:val="24"/>
        </w:rPr>
        <w:t>services for COVID-19 testing</w:t>
      </w:r>
      <w:r w:rsidR="001C491A">
        <w:rPr>
          <w:rFonts w:ascii="Arial" w:hAnsi="Arial" w:cs="Arial"/>
          <w:sz w:val="24"/>
          <w:szCs w:val="24"/>
        </w:rPr>
        <w:t xml:space="preserve"> must be documented </w:t>
      </w:r>
      <w:r w:rsidR="001C491A" w:rsidRPr="00D73ABD">
        <w:rPr>
          <w:rFonts w:ascii="Arial" w:hAnsi="Arial" w:cs="Arial"/>
          <w:sz w:val="24"/>
          <w:szCs w:val="24"/>
        </w:rPr>
        <w:t xml:space="preserve">(click </w:t>
      </w:r>
      <w:hyperlink r:id="rId20" w:history="1">
        <w:r w:rsidR="001C491A" w:rsidRPr="00015AD1">
          <w:rPr>
            <w:rStyle w:val="Hyperlink"/>
            <w:rFonts w:ascii="Arial" w:hAnsi="Arial" w:cs="Arial"/>
            <w:sz w:val="24"/>
            <w:szCs w:val="24"/>
          </w:rPr>
          <w:t>here</w:t>
        </w:r>
      </w:hyperlink>
      <w:r w:rsidR="001C491A" w:rsidRPr="00D73ABD">
        <w:rPr>
          <w:rFonts w:ascii="Arial" w:hAnsi="Arial" w:cs="Arial"/>
          <w:sz w:val="24"/>
          <w:szCs w:val="24"/>
        </w:rPr>
        <w:t xml:space="preserve"> for documentation template).</w:t>
      </w:r>
    </w:p>
    <w:p w14:paraId="10B486CE" w14:textId="77777777" w:rsidR="008F50B7" w:rsidRDefault="008F50B7" w:rsidP="007F35E8">
      <w:pPr>
        <w:pStyle w:val="ListParagraph"/>
        <w:spacing w:after="120"/>
        <w:ind w:left="1440"/>
        <w:rPr>
          <w:rFonts w:ascii="Arial" w:hAnsi="Arial" w:cs="Arial"/>
          <w:sz w:val="24"/>
          <w:szCs w:val="24"/>
        </w:rPr>
      </w:pPr>
    </w:p>
    <w:p w14:paraId="79902BB0" w14:textId="5062EC40" w:rsidR="00DF6D2C" w:rsidRDefault="008F50B7" w:rsidP="007F35E8">
      <w:pPr>
        <w:pStyle w:val="ListParagraph"/>
        <w:numPr>
          <w:ilvl w:val="0"/>
          <w:numId w:val="1"/>
        </w:numPr>
        <w:spacing w:after="120"/>
        <w:rPr>
          <w:rFonts w:ascii="Arial" w:hAnsi="Arial" w:cs="Arial"/>
          <w:sz w:val="24"/>
          <w:szCs w:val="24"/>
          <w:u w:val="single"/>
        </w:rPr>
      </w:pPr>
      <w:r w:rsidRPr="008F50B7">
        <w:rPr>
          <w:rFonts w:ascii="Arial" w:hAnsi="Arial" w:cs="Arial"/>
          <w:sz w:val="24"/>
          <w:szCs w:val="24"/>
          <w:u w:val="single"/>
        </w:rPr>
        <w:t>Other</w:t>
      </w:r>
    </w:p>
    <w:p w14:paraId="3DD93214" w14:textId="3F3680EC" w:rsidR="008F50B7" w:rsidRPr="007F35E8" w:rsidRDefault="008F50B7" w:rsidP="007F35E8">
      <w:pPr>
        <w:pStyle w:val="ListParagraph"/>
        <w:numPr>
          <w:ilvl w:val="1"/>
          <w:numId w:val="1"/>
        </w:numPr>
        <w:spacing w:after="120"/>
        <w:rPr>
          <w:rFonts w:ascii="Arial" w:hAnsi="Arial" w:cs="Arial"/>
          <w:sz w:val="24"/>
          <w:szCs w:val="24"/>
        </w:rPr>
      </w:pPr>
      <w:r w:rsidRPr="008F50B7">
        <w:rPr>
          <w:rFonts w:ascii="Arial" w:hAnsi="Arial" w:cs="Arial"/>
          <w:sz w:val="24"/>
          <w:szCs w:val="24"/>
        </w:rPr>
        <w:t>In the event</w:t>
      </w:r>
      <w:r>
        <w:rPr>
          <w:rFonts w:ascii="Arial" w:hAnsi="Arial" w:cs="Arial"/>
          <w:sz w:val="24"/>
          <w:szCs w:val="24"/>
        </w:rPr>
        <w:t xml:space="preserve"> other types of testing are used (e.g., clinic),</w:t>
      </w:r>
      <w:r w:rsidR="00B80FAA">
        <w:rPr>
          <w:rFonts w:ascii="Arial" w:hAnsi="Arial" w:cs="Arial"/>
          <w:sz w:val="24"/>
          <w:szCs w:val="24"/>
        </w:rPr>
        <w:t xml:space="preserve"> </w:t>
      </w:r>
      <w:r w:rsidR="000D10DD">
        <w:rPr>
          <w:rFonts w:ascii="Arial" w:hAnsi="Arial" w:cs="Arial"/>
          <w:sz w:val="24"/>
          <w:szCs w:val="24"/>
        </w:rPr>
        <w:t xml:space="preserve">for either staff or resident testing, </w:t>
      </w:r>
      <w:r w:rsidR="00D90312">
        <w:rPr>
          <w:rFonts w:ascii="Arial" w:hAnsi="Arial" w:cs="Arial"/>
          <w:sz w:val="24"/>
          <w:szCs w:val="24"/>
        </w:rPr>
        <w:t xml:space="preserve">and </w:t>
      </w:r>
      <w:r w:rsidR="00D90312" w:rsidRPr="00D90312">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00D90312" w:rsidRPr="00D90312">
        <w:rPr>
          <w:rFonts w:ascii="Arial" w:hAnsi="Arial" w:cs="Arial"/>
          <w:color w:val="538135" w:themeColor="accent6" w:themeShade="BF"/>
          <w:sz w:val="24"/>
          <w:szCs w:val="24"/>
        </w:rPr>
        <w:t xml:space="preserve">ame] </w:t>
      </w:r>
      <w:r w:rsidR="00EB39FF" w:rsidRPr="00EB39FF">
        <w:rPr>
          <w:rFonts w:ascii="Arial" w:hAnsi="Arial" w:cs="Arial"/>
          <w:sz w:val="24"/>
          <w:szCs w:val="24"/>
        </w:rPr>
        <w:t>inten</w:t>
      </w:r>
      <w:r w:rsidR="00017D2C">
        <w:rPr>
          <w:rFonts w:ascii="Arial" w:hAnsi="Arial" w:cs="Arial"/>
          <w:sz w:val="24"/>
          <w:szCs w:val="24"/>
        </w:rPr>
        <w:t>d</w:t>
      </w:r>
      <w:r w:rsidR="00EB39FF" w:rsidRPr="00EB39FF">
        <w:rPr>
          <w:rFonts w:ascii="Arial" w:hAnsi="Arial" w:cs="Arial"/>
          <w:sz w:val="24"/>
          <w:szCs w:val="24"/>
        </w:rPr>
        <w:t>s to use the testing results to meet compliance</w:t>
      </w:r>
      <w:r w:rsidR="00765F86">
        <w:rPr>
          <w:rFonts w:ascii="Arial" w:hAnsi="Arial" w:cs="Arial"/>
          <w:sz w:val="24"/>
          <w:szCs w:val="24"/>
        </w:rPr>
        <w:t xml:space="preserve"> with CMS’ </w:t>
      </w:r>
      <w:hyperlink r:id="rId21" w:history="1">
        <w:r w:rsidR="00765F86" w:rsidRPr="009A6E14">
          <w:rPr>
            <w:rStyle w:val="Hyperlink"/>
            <w:rFonts w:ascii="Arial" w:hAnsi="Arial" w:cs="Arial"/>
            <w:sz w:val="24"/>
            <w:szCs w:val="24"/>
          </w:rPr>
          <w:t>final rule</w:t>
        </w:r>
      </w:hyperlink>
      <w:r w:rsidR="00EB39FF" w:rsidRPr="00EB39FF">
        <w:rPr>
          <w:rFonts w:ascii="Arial" w:hAnsi="Arial" w:cs="Arial"/>
          <w:sz w:val="24"/>
          <w:szCs w:val="24"/>
        </w:rPr>
        <w:t xml:space="preserve">, </w:t>
      </w:r>
      <w:r w:rsidR="001624AD">
        <w:rPr>
          <w:rFonts w:ascii="Arial" w:hAnsi="Arial" w:cs="Arial"/>
          <w:sz w:val="24"/>
          <w:szCs w:val="24"/>
        </w:rPr>
        <w:t xml:space="preserve">and </w:t>
      </w:r>
      <w:hyperlink r:id="rId22" w:history="1">
        <w:r w:rsidR="001624AD" w:rsidRPr="001624AD">
          <w:rPr>
            <w:rStyle w:val="Hyperlink"/>
            <w:rFonts w:ascii="Arial" w:hAnsi="Arial" w:cs="Arial"/>
            <w:sz w:val="24"/>
            <w:szCs w:val="24"/>
          </w:rPr>
          <w:t>QSO Memo 20-38-NH</w:t>
        </w:r>
      </w:hyperlink>
      <w:r w:rsidR="001624AD">
        <w:rPr>
          <w:rFonts w:ascii="Arial" w:hAnsi="Arial" w:cs="Arial"/>
          <w:sz w:val="24"/>
          <w:szCs w:val="24"/>
        </w:rPr>
        <w:t xml:space="preserve">, </w:t>
      </w:r>
      <w:r w:rsidR="00EB39FF" w:rsidRPr="00EB39FF">
        <w:rPr>
          <w:rFonts w:ascii="Arial" w:hAnsi="Arial" w:cs="Arial"/>
          <w:sz w:val="24"/>
          <w:szCs w:val="24"/>
        </w:rPr>
        <w:t xml:space="preserve">it is </w:t>
      </w:r>
      <w:r w:rsidR="00EB39FF">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00EB39FF">
        <w:rPr>
          <w:rFonts w:ascii="Arial" w:hAnsi="Arial" w:cs="Arial"/>
          <w:color w:val="538135" w:themeColor="accent6" w:themeShade="BF"/>
          <w:sz w:val="24"/>
          <w:szCs w:val="24"/>
        </w:rPr>
        <w:t>ame’s]</w:t>
      </w:r>
      <w:r w:rsidR="00EB39FF" w:rsidRPr="00EB39FF">
        <w:rPr>
          <w:rFonts w:ascii="Arial" w:hAnsi="Arial" w:cs="Arial"/>
          <w:sz w:val="24"/>
          <w:szCs w:val="24"/>
        </w:rPr>
        <w:t xml:space="preserve"> responsibility to</w:t>
      </w:r>
      <w:r w:rsidR="00765F86">
        <w:rPr>
          <w:rFonts w:ascii="Arial" w:hAnsi="Arial" w:cs="Arial"/>
          <w:sz w:val="24"/>
          <w:szCs w:val="24"/>
        </w:rPr>
        <w:t xml:space="preserve"> obtain documentation of the test results. If </w:t>
      </w:r>
      <w:r w:rsidR="00765F86" w:rsidRPr="00765F86">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00765F86" w:rsidRPr="00765F86">
        <w:rPr>
          <w:rFonts w:ascii="Arial" w:hAnsi="Arial" w:cs="Arial"/>
          <w:color w:val="538135" w:themeColor="accent6" w:themeShade="BF"/>
          <w:sz w:val="24"/>
          <w:szCs w:val="24"/>
        </w:rPr>
        <w:t xml:space="preserve">ame] </w:t>
      </w:r>
      <w:r w:rsidR="00765F86">
        <w:rPr>
          <w:rFonts w:ascii="Arial" w:hAnsi="Arial" w:cs="Arial"/>
          <w:sz w:val="24"/>
          <w:szCs w:val="24"/>
        </w:rPr>
        <w:t>is unable to obtain documentation of the test results</w:t>
      </w:r>
      <w:r w:rsidR="0081097E">
        <w:rPr>
          <w:rFonts w:ascii="Arial" w:hAnsi="Arial" w:cs="Arial"/>
          <w:sz w:val="24"/>
          <w:szCs w:val="24"/>
        </w:rPr>
        <w:t xml:space="preserve">, </w:t>
      </w:r>
      <w:r w:rsidR="0081097E" w:rsidRPr="0081097E">
        <w:rPr>
          <w:rFonts w:ascii="Arial" w:hAnsi="Arial" w:cs="Arial"/>
          <w:color w:val="538135" w:themeColor="accent6" w:themeShade="BF"/>
          <w:sz w:val="24"/>
          <w:szCs w:val="24"/>
        </w:rPr>
        <w:lastRenderedPageBreak/>
        <w:t xml:space="preserve">[Facility </w:t>
      </w:r>
      <w:r w:rsidR="00342565">
        <w:rPr>
          <w:rFonts w:ascii="Arial" w:hAnsi="Arial" w:cs="Arial"/>
          <w:color w:val="538135" w:themeColor="accent6" w:themeShade="BF"/>
          <w:sz w:val="24"/>
          <w:szCs w:val="24"/>
        </w:rPr>
        <w:t>n</w:t>
      </w:r>
      <w:r w:rsidR="0081097E" w:rsidRPr="0081097E">
        <w:rPr>
          <w:rFonts w:ascii="Arial" w:hAnsi="Arial" w:cs="Arial"/>
          <w:color w:val="538135" w:themeColor="accent6" w:themeShade="BF"/>
          <w:sz w:val="24"/>
          <w:szCs w:val="24"/>
        </w:rPr>
        <w:t xml:space="preserve">ame] </w:t>
      </w:r>
      <w:r w:rsidR="0081097E">
        <w:rPr>
          <w:rFonts w:ascii="Arial" w:hAnsi="Arial" w:cs="Arial"/>
          <w:sz w:val="24"/>
          <w:szCs w:val="24"/>
        </w:rPr>
        <w:t xml:space="preserve">may </w:t>
      </w:r>
      <w:r w:rsidR="000E010C" w:rsidRPr="00E628E1">
        <w:rPr>
          <w:rFonts w:ascii="Arial" w:hAnsi="Arial" w:cs="Arial"/>
          <w:sz w:val="24"/>
          <w:szCs w:val="24"/>
        </w:rPr>
        <w:t>require the</w:t>
      </w:r>
      <w:r w:rsidR="0081097E" w:rsidRPr="00E628E1">
        <w:rPr>
          <w:rFonts w:ascii="Arial" w:hAnsi="Arial" w:cs="Arial"/>
          <w:sz w:val="24"/>
          <w:szCs w:val="24"/>
        </w:rPr>
        <w:t xml:space="preserve"> staff or resident</w:t>
      </w:r>
      <w:r w:rsidR="000E010C" w:rsidRPr="00E628E1">
        <w:rPr>
          <w:rFonts w:ascii="Arial" w:hAnsi="Arial" w:cs="Arial"/>
          <w:sz w:val="24"/>
          <w:szCs w:val="24"/>
        </w:rPr>
        <w:t xml:space="preserve"> to </w:t>
      </w:r>
      <w:r w:rsidR="00BC0B4A" w:rsidRPr="00E628E1">
        <w:rPr>
          <w:rFonts w:ascii="Arial" w:hAnsi="Arial" w:cs="Arial"/>
          <w:sz w:val="24"/>
          <w:szCs w:val="24"/>
        </w:rPr>
        <w:t xml:space="preserve">participate in </w:t>
      </w:r>
      <w:r w:rsidR="00BC0B4A" w:rsidRPr="00E628E1">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00BC0B4A" w:rsidRPr="00E628E1">
        <w:rPr>
          <w:rFonts w:ascii="Arial" w:hAnsi="Arial" w:cs="Arial"/>
          <w:color w:val="538135" w:themeColor="accent6" w:themeShade="BF"/>
          <w:sz w:val="24"/>
          <w:szCs w:val="24"/>
        </w:rPr>
        <w:t xml:space="preserve">ame] </w:t>
      </w:r>
      <w:r w:rsidR="00BC0B4A" w:rsidRPr="00E628E1">
        <w:rPr>
          <w:rFonts w:ascii="Arial" w:hAnsi="Arial" w:cs="Arial"/>
          <w:sz w:val="24"/>
          <w:szCs w:val="24"/>
        </w:rPr>
        <w:t xml:space="preserve">sponsored COVID-19 testing (e.g., POC or laboratory). </w:t>
      </w:r>
    </w:p>
    <w:p w14:paraId="209DE2C0" w14:textId="6410A61B" w:rsidR="00DB4C3E" w:rsidRDefault="00DB4C3E" w:rsidP="007F35E8">
      <w:pPr>
        <w:pStyle w:val="ListParagraph"/>
        <w:spacing w:after="120"/>
        <w:rPr>
          <w:rFonts w:ascii="Arial" w:hAnsi="Arial" w:cs="Arial"/>
          <w:sz w:val="24"/>
          <w:szCs w:val="24"/>
        </w:rPr>
      </w:pPr>
    </w:p>
    <w:p w14:paraId="70EC0CC2" w14:textId="2122A414" w:rsidR="00045857" w:rsidRDefault="00045857" w:rsidP="007F35E8">
      <w:pPr>
        <w:spacing w:after="120"/>
        <w:rPr>
          <w:rFonts w:ascii="Arial" w:hAnsi="Arial" w:cs="Arial"/>
          <w:b/>
          <w:bCs/>
          <w:sz w:val="24"/>
          <w:szCs w:val="24"/>
          <w:u w:val="single"/>
        </w:rPr>
      </w:pPr>
      <w:r w:rsidRPr="009C603A">
        <w:rPr>
          <w:rFonts w:ascii="Arial" w:hAnsi="Arial" w:cs="Arial"/>
          <w:b/>
          <w:bCs/>
          <w:sz w:val="24"/>
          <w:szCs w:val="24"/>
          <w:u w:val="single"/>
        </w:rPr>
        <w:t>Implementation</w:t>
      </w:r>
      <w:r>
        <w:rPr>
          <w:rFonts w:ascii="Arial" w:hAnsi="Arial" w:cs="Arial"/>
          <w:b/>
          <w:bCs/>
          <w:sz w:val="24"/>
          <w:szCs w:val="24"/>
          <w:u w:val="single"/>
        </w:rPr>
        <w:t xml:space="preserve"> – Testing Frequency</w:t>
      </w:r>
    </w:p>
    <w:p w14:paraId="470E03F4" w14:textId="6985E6B1" w:rsidR="00EC1190" w:rsidRPr="00EC1190" w:rsidRDefault="00045857" w:rsidP="007F35E8">
      <w:pPr>
        <w:spacing w:after="120" w:line="240" w:lineRule="auto"/>
        <w:rPr>
          <w:rFonts w:ascii="Arial" w:hAnsi="Arial" w:cs="Arial"/>
          <w:sz w:val="24"/>
          <w:szCs w:val="24"/>
        </w:rPr>
      </w:pPr>
      <w:r>
        <w:rPr>
          <w:rFonts w:ascii="Arial" w:hAnsi="Arial" w:cs="Arial"/>
          <w:sz w:val="24"/>
          <w:szCs w:val="24"/>
        </w:rPr>
        <w:t>Testing will be</w:t>
      </w:r>
      <w:r w:rsidR="00757AD0">
        <w:rPr>
          <w:rFonts w:ascii="Arial" w:hAnsi="Arial" w:cs="Arial"/>
          <w:sz w:val="24"/>
          <w:szCs w:val="24"/>
        </w:rPr>
        <w:t xml:space="preserve"> required based on parameters and a frequency set forth by </w:t>
      </w:r>
      <w:r w:rsidR="00E80E1E">
        <w:rPr>
          <w:rFonts w:ascii="Arial" w:hAnsi="Arial" w:cs="Arial"/>
          <w:sz w:val="24"/>
          <w:szCs w:val="24"/>
        </w:rPr>
        <w:t>this policy</w:t>
      </w:r>
      <w:r w:rsidR="009E1C68">
        <w:rPr>
          <w:rFonts w:ascii="Arial" w:hAnsi="Arial" w:cs="Arial"/>
          <w:sz w:val="24"/>
          <w:szCs w:val="24"/>
        </w:rPr>
        <w:t xml:space="preserve">, </w:t>
      </w:r>
      <w:r w:rsidR="00757AD0">
        <w:rPr>
          <w:rFonts w:ascii="Arial" w:hAnsi="Arial" w:cs="Arial"/>
          <w:sz w:val="24"/>
          <w:szCs w:val="24"/>
        </w:rPr>
        <w:t xml:space="preserve">CMS’ </w:t>
      </w:r>
      <w:hyperlink r:id="rId23" w:history="1">
        <w:r w:rsidR="00757AD0" w:rsidRPr="009A6E14">
          <w:rPr>
            <w:rStyle w:val="Hyperlink"/>
            <w:rFonts w:ascii="Arial" w:hAnsi="Arial" w:cs="Arial"/>
            <w:sz w:val="24"/>
            <w:szCs w:val="24"/>
          </w:rPr>
          <w:t>final rule</w:t>
        </w:r>
      </w:hyperlink>
      <w:r w:rsidR="00E628E1">
        <w:rPr>
          <w:rFonts w:ascii="Arial" w:hAnsi="Arial" w:cs="Arial"/>
          <w:sz w:val="24"/>
          <w:szCs w:val="24"/>
        </w:rPr>
        <w:t xml:space="preserve">, and </w:t>
      </w:r>
      <w:hyperlink r:id="rId24" w:history="1">
        <w:r w:rsidR="00E628E1" w:rsidRPr="00E628E1">
          <w:rPr>
            <w:rStyle w:val="Hyperlink"/>
            <w:rFonts w:ascii="Arial" w:hAnsi="Arial" w:cs="Arial"/>
            <w:sz w:val="24"/>
            <w:szCs w:val="24"/>
          </w:rPr>
          <w:t>QSO Memo 20-38-NH</w:t>
        </w:r>
      </w:hyperlink>
      <w:r w:rsidR="008A5E51">
        <w:rPr>
          <w:rFonts w:ascii="Arial" w:hAnsi="Arial" w:cs="Arial"/>
          <w:sz w:val="24"/>
          <w:szCs w:val="24"/>
        </w:rPr>
        <w:t xml:space="preserve">. </w:t>
      </w:r>
      <w:r w:rsidR="004B7129">
        <w:rPr>
          <w:rFonts w:ascii="Arial" w:hAnsi="Arial" w:cs="Arial"/>
          <w:sz w:val="24"/>
          <w:szCs w:val="24"/>
        </w:rPr>
        <w:t>Resident, staff, campus, and county status</w:t>
      </w:r>
      <w:r w:rsidR="00042DB3">
        <w:rPr>
          <w:rFonts w:ascii="Arial" w:hAnsi="Arial" w:cs="Arial"/>
          <w:sz w:val="24"/>
          <w:szCs w:val="24"/>
        </w:rPr>
        <w:t xml:space="preserve"> </w:t>
      </w:r>
      <w:r w:rsidR="008A5E51">
        <w:rPr>
          <w:rFonts w:ascii="Arial" w:hAnsi="Arial" w:cs="Arial"/>
          <w:sz w:val="24"/>
          <w:szCs w:val="24"/>
        </w:rPr>
        <w:t xml:space="preserve">will </w:t>
      </w:r>
      <w:r w:rsidR="0032567D">
        <w:rPr>
          <w:rFonts w:ascii="Arial" w:hAnsi="Arial" w:cs="Arial"/>
          <w:sz w:val="24"/>
          <w:szCs w:val="24"/>
        </w:rPr>
        <w:t>be</w:t>
      </w:r>
      <w:r w:rsidR="008A5E51">
        <w:rPr>
          <w:rFonts w:ascii="Arial" w:hAnsi="Arial" w:cs="Arial"/>
          <w:sz w:val="24"/>
          <w:szCs w:val="24"/>
        </w:rPr>
        <w:t xml:space="preserve"> the </w:t>
      </w:r>
      <w:r w:rsidR="00F32FFA">
        <w:rPr>
          <w:rFonts w:ascii="Arial" w:hAnsi="Arial" w:cs="Arial"/>
          <w:sz w:val="24"/>
          <w:szCs w:val="24"/>
        </w:rPr>
        <w:t>deciding factors as to whether this testing be “triggered” or routine</w:t>
      </w:r>
      <w:r>
        <w:rPr>
          <w:rFonts w:ascii="Arial" w:hAnsi="Arial" w:cs="Arial"/>
          <w:sz w:val="24"/>
          <w:szCs w:val="24"/>
        </w:rPr>
        <w:t>.</w:t>
      </w:r>
      <w:r w:rsidR="00F32FFA">
        <w:rPr>
          <w:rFonts w:ascii="Arial" w:hAnsi="Arial" w:cs="Arial"/>
          <w:sz w:val="24"/>
          <w:szCs w:val="24"/>
        </w:rPr>
        <w:t xml:space="preserve"> </w:t>
      </w:r>
      <w:r w:rsidR="00A74DFE">
        <w:rPr>
          <w:rFonts w:ascii="Arial" w:hAnsi="Arial" w:cs="Arial"/>
          <w:sz w:val="24"/>
          <w:szCs w:val="24"/>
        </w:rPr>
        <w:t>F886 of Appendix PP of the SOM also outlines these requirements.</w:t>
      </w:r>
      <w:bookmarkStart w:id="3" w:name="_Hlk49877482"/>
      <w:r w:rsidR="005105FB">
        <w:rPr>
          <w:rFonts w:ascii="Arial" w:hAnsi="Arial" w:cs="Arial"/>
          <w:sz w:val="24"/>
          <w:szCs w:val="24"/>
        </w:rPr>
        <w:br/>
      </w:r>
    </w:p>
    <w:p w14:paraId="5CE7B84A" w14:textId="389745D7" w:rsidR="00DB4C3E" w:rsidRDefault="004B7023" w:rsidP="007F35E8">
      <w:pPr>
        <w:pStyle w:val="ListParagraph"/>
        <w:numPr>
          <w:ilvl w:val="0"/>
          <w:numId w:val="33"/>
        </w:numPr>
        <w:spacing w:after="120"/>
        <w:rPr>
          <w:rFonts w:ascii="Arial" w:hAnsi="Arial" w:cs="Arial"/>
          <w:sz w:val="24"/>
          <w:szCs w:val="24"/>
          <w:u w:val="single"/>
        </w:rPr>
      </w:pPr>
      <w:r w:rsidRPr="00F717C1">
        <w:rPr>
          <w:rFonts w:ascii="Arial" w:hAnsi="Arial" w:cs="Arial"/>
          <w:sz w:val="24"/>
          <w:szCs w:val="24"/>
          <w:u w:val="single"/>
        </w:rPr>
        <w:t>Triggered</w:t>
      </w:r>
    </w:p>
    <w:p w14:paraId="0BE7489F" w14:textId="6A9A22A2" w:rsidR="00F717C1" w:rsidRDefault="00F717C1" w:rsidP="007F35E8">
      <w:pPr>
        <w:pStyle w:val="ListParagraph"/>
        <w:numPr>
          <w:ilvl w:val="0"/>
          <w:numId w:val="31"/>
        </w:numPr>
        <w:spacing w:after="120"/>
        <w:rPr>
          <w:rFonts w:ascii="Arial" w:hAnsi="Arial" w:cs="Arial"/>
          <w:sz w:val="24"/>
          <w:szCs w:val="24"/>
        </w:rPr>
      </w:pPr>
      <w:r w:rsidRPr="00F717C1">
        <w:rPr>
          <w:rFonts w:ascii="Arial" w:hAnsi="Arial" w:cs="Arial"/>
          <w:sz w:val="24"/>
          <w:szCs w:val="24"/>
        </w:rPr>
        <w:t>Symptomatic</w:t>
      </w:r>
      <w:r w:rsidR="00FB2BE4">
        <w:rPr>
          <w:rFonts w:ascii="Arial" w:hAnsi="Arial" w:cs="Arial"/>
          <w:sz w:val="24"/>
          <w:szCs w:val="24"/>
        </w:rPr>
        <w:t xml:space="preserve"> – Residents or staff with signs and symptoms of COVID-19 must be tested. </w:t>
      </w:r>
    </w:p>
    <w:p w14:paraId="770CA714" w14:textId="5F2C6BC6" w:rsidR="004B7023" w:rsidRDefault="00321712" w:rsidP="007F35E8">
      <w:pPr>
        <w:pStyle w:val="ListParagraph"/>
        <w:numPr>
          <w:ilvl w:val="1"/>
          <w:numId w:val="31"/>
        </w:numPr>
        <w:spacing w:after="120"/>
        <w:rPr>
          <w:rFonts w:ascii="Arial" w:hAnsi="Arial" w:cs="Arial"/>
          <w:sz w:val="24"/>
          <w:szCs w:val="24"/>
        </w:rPr>
      </w:pPr>
      <w:r>
        <w:rPr>
          <w:rFonts w:ascii="Arial" w:hAnsi="Arial" w:cs="Arial"/>
          <w:sz w:val="24"/>
          <w:szCs w:val="24"/>
        </w:rPr>
        <w:t>Symptomatic residents or staff must be test</w:t>
      </w:r>
      <w:r w:rsidR="00E87344">
        <w:rPr>
          <w:rFonts w:ascii="Arial" w:hAnsi="Arial" w:cs="Arial"/>
          <w:sz w:val="24"/>
          <w:szCs w:val="24"/>
        </w:rPr>
        <w:t xml:space="preserve">ed </w:t>
      </w:r>
      <w:r>
        <w:rPr>
          <w:rFonts w:ascii="Arial" w:hAnsi="Arial" w:cs="Arial"/>
          <w:sz w:val="24"/>
          <w:szCs w:val="24"/>
        </w:rPr>
        <w:t>within 48 hours of identification of the symptoms.</w:t>
      </w:r>
    </w:p>
    <w:p w14:paraId="53CB37DE" w14:textId="6FD21263" w:rsidR="009B74F5" w:rsidRDefault="00B86CF6" w:rsidP="007F35E8">
      <w:pPr>
        <w:pStyle w:val="ListParagraph"/>
        <w:numPr>
          <w:ilvl w:val="0"/>
          <w:numId w:val="31"/>
        </w:numPr>
        <w:spacing w:after="120"/>
        <w:rPr>
          <w:rFonts w:ascii="Arial" w:hAnsi="Arial" w:cs="Arial"/>
          <w:sz w:val="24"/>
          <w:szCs w:val="24"/>
        </w:rPr>
      </w:pPr>
      <w:r>
        <w:rPr>
          <w:rFonts w:ascii="Arial" w:hAnsi="Arial" w:cs="Arial"/>
          <w:sz w:val="24"/>
          <w:szCs w:val="24"/>
        </w:rPr>
        <w:t xml:space="preserve">Outbreak – </w:t>
      </w:r>
      <w:r w:rsidR="00A145F1">
        <w:rPr>
          <w:rFonts w:ascii="Arial" w:hAnsi="Arial" w:cs="Arial"/>
          <w:sz w:val="24"/>
          <w:szCs w:val="24"/>
        </w:rPr>
        <w:t>When a</w:t>
      </w:r>
      <w:r w:rsidRPr="00377558">
        <w:rPr>
          <w:rFonts w:ascii="Arial" w:hAnsi="Arial" w:cs="Arial"/>
          <w:sz w:val="24"/>
          <w:szCs w:val="24"/>
        </w:rPr>
        <w:t xml:space="preserve"> new COVID-19 infection </w:t>
      </w:r>
      <w:bookmarkEnd w:id="3"/>
      <w:r w:rsidRPr="00377558">
        <w:rPr>
          <w:rFonts w:ascii="Arial" w:hAnsi="Arial" w:cs="Arial"/>
          <w:sz w:val="24"/>
          <w:szCs w:val="24"/>
        </w:rPr>
        <w:t xml:space="preserve">in any </w:t>
      </w:r>
      <w:r>
        <w:rPr>
          <w:rFonts w:ascii="Arial" w:hAnsi="Arial" w:cs="Arial"/>
          <w:sz w:val="24"/>
          <w:szCs w:val="24"/>
        </w:rPr>
        <w:t>staff</w:t>
      </w:r>
      <w:r w:rsidRPr="00377558">
        <w:rPr>
          <w:rFonts w:ascii="Arial" w:hAnsi="Arial" w:cs="Arial"/>
          <w:sz w:val="24"/>
          <w:szCs w:val="24"/>
        </w:rPr>
        <w:t xml:space="preserve"> or any nursing home-onset COVID-19 infection in a resident</w:t>
      </w:r>
      <w:r w:rsidR="00425C3A">
        <w:rPr>
          <w:rFonts w:ascii="Arial" w:hAnsi="Arial" w:cs="Arial"/>
          <w:sz w:val="24"/>
          <w:szCs w:val="24"/>
        </w:rPr>
        <w:t xml:space="preserve"> is identified, all staff and residents </w:t>
      </w:r>
      <w:r w:rsidR="003A5215">
        <w:rPr>
          <w:rFonts w:ascii="Arial" w:hAnsi="Arial" w:cs="Arial"/>
          <w:sz w:val="24"/>
          <w:szCs w:val="24"/>
        </w:rPr>
        <w:t xml:space="preserve">must be tested. </w:t>
      </w:r>
      <w:r w:rsidR="003A5215" w:rsidRPr="009A47A9">
        <w:rPr>
          <w:rFonts w:ascii="Arial" w:hAnsi="Arial" w:cs="Arial"/>
          <w:sz w:val="24"/>
          <w:szCs w:val="24"/>
        </w:rPr>
        <w:t xml:space="preserve">Using the results of the outbreak response testing, </w:t>
      </w:r>
      <w:r w:rsidR="00184D6C" w:rsidRPr="009A47A9">
        <w:rPr>
          <w:rFonts w:ascii="Arial" w:hAnsi="Arial" w:cs="Arial"/>
          <w:sz w:val="24"/>
          <w:szCs w:val="24"/>
        </w:rPr>
        <w:t xml:space="preserve">any staff or resident that previously tested negative must be tested every </w:t>
      </w:r>
      <w:bookmarkStart w:id="4" w:name="_Hlk49871316"/>
      <w:r w:rsidR="009A47A9" w:rsidRPr="009A47A9">
        <w:rPr>
          <w:rFonts w:ascii="Arial" w:hAnsi="Arial" w:cs="Arial"/>
          <w:color w:val="538135" w:themeColor="accent6" w:themeShade="BF"/>
          <w:sz w:val="24"/>
          <w:szCs w:val="24"/>
        </w:rPr>
        <w:t xml:space="preserve">[Enter # of days; this must </w:t>
      </w:r>
      <w:r w:rsidR="000317A6">
        <w:rPr>
          <w:rFonts w:ascii="Arial" w:hAnsi="Arial" w:cs="Arial"/>
          <w:color w:val="538135" w:themeColor="accent6" w:themeShade="BF"/>
          <w:sz w:val="24"/>
          <w:szCs w:val="24"/>
        </w:rPr>
        <w:t xml:space="preserve">be </w:t>
      </w:r>
      <w:r w:rsidR="009A47A9" w:rsidRPr="009A47A9">
        <w:rPr>
          <w:rFonts w:ascii="Arial" w:hAnsi="Arial" w:cs="Arial"/>
          <w:color w:val="538135" w:themeColor="accent6" w:themeShade="BF"/>
          <w:sz w:val="24"/>
          <w:szCs w:val="24"/>
        </w:rPr>
        <w:t>between 3 and 7 days]</w:t>
      </w:r>
      <w:r w:rsidR="00184D6C" w:rsidRPr="009A47A9">
        <w:rPr>
          <w:rFonts w:ascii="Arial" w:hAnsi="Arial" w:cs="Arial"/>
          <w:color w:val="538135" w:themeColor="accent6" w:themeShade="BF"/>
          <w:sz w:val="24"/>
          <w:szCs w:val="24"/>
        </w:rPr>
        <w:t xml:space="preserve"> </w:t>
      </w:r>
      <w:bookmarkEnd w:id="4"/>
      <w:r w:rsidR="00184D6C" w:rsidRPr="009A47A9">
        <w:rPr>
          <w:rFonts w:ascii="Arial" w:hAnsi="Arial" w:cs="Arial"/>
          <w:sz w:val="24"/>
          <w:szCs w:val="24"/>
        </w:rPr>
        <w:t xml:space="preserve">days until testing identifies no new cases of COVID-19 infection among staff or residents for a period of at least 14 days since the most recent positive result. </w:t>
      </w:r>
    </w:p>
    <w:p w14:paraId="69184B7C" w14:textId="2B00BFFC" w:rsidR="00D87F11" w:rsidRPr="004F5C57" w:rsidRDefault="00D87F11" w:rsidP="007F35E8">
      <w:pPr>
        <w:pStyle w:val="ListParagraph"/>
        <w:numPr>
          <w:ilvl w:val="0"/>
          <w:numId w:val="31"/>
        </w:numPr>
        <w:spacing w:after="120"/>
        <w:rPr>
          <w:rFonts w:ascii="Arial" w:hAnsi="Arial" w:cs="Arial"/>
          <w:sz w:val="24"/>
          <w:szCs w:val="24"/>
        </w:rPr>
      </w:pPr>
      <w:r>
        <w:rPr>
          <w:rFonts w:ascii="Arial" w:hAnsi="Arial" w:cs="Arial"/>
          <w:sz w:val="24"/>
          <w:szCs w:val="24"/>
        </w:rPr>
        <w:t xml:space="preserve">If </w:t>
      </w:r>
      <w:r w:rsidR="003A19D1" w:rsidRPr="0084204E">
        <w:rPr>
          <w:rFonts w:ascii="Arial" w:hAnsi="Arial" w:cs="Arial"/>
          <w:sz w:val="24"/>
          <w:szCs w:val="24"/>
        </w:rPr>
        <w:t>the 48</w:t>
      </w:r>
      <w:r w:rsidR="0084204E">
        <w:rPr>
          <w:rFonts w:ascii="Arial" w:hAnsi="Arial" w:cs="Arial"/>
          <w:sz w:val="24"/>
          <w:szCs w:val="24"/>
        </w:rPr>
        <w:t>-</w:t>
      </w:r>
      <w:r w:rsidR="003A19D1" w:rsidRPr="0084204E">
        <w:rPr>
          <w:rFonts w:ascii="Arial" w:hAnsi="Arial" w:cs="Arial"/>
          <w:sz w:val="24"/>
          <w:szCs w:val="24"/>
        </w:rPr>
        <w:t>hour turn-around time cannot be met due to POC testing supply shortages, limited acce</w:t>
      </w:r>
      <w:r w:rsidR="00C86FBC">
        <w:rPr>
          <w:rFonts w:ascii="Arial" w:hAnsi="Arial" w:cs="Arial"/>
          <w:sz w:val="24"/>
          <w:szCs w:val="24"/>
        </w:rPr>
        <w:t xml:space="preserve">ss or the </w:t>
      </w:r>
      <w:r w:rsidR="003A19D1" w:rsidRPr="0084204E">
        <w:rPr>
          <w:rFonts w:ascii="Arial" w:hAnsi="Arial" w:cs="Arial"/>
          <w:sz w:val="24"/>
          <w:szCs w:val="24"/>
        </w:rPr>
        <w:t xml:space="preserve">inability of </w:t>
      </w:r>
      <w:r w:rsidR="00C86FBC" w:rsidRPr="00C86FBC">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00C86FBC" w:rsidRPr="00C86FBC">
        <w:rPr>
          <w:rFonts w:ascii="Arial" w:hAnsi="Arial" w:cs="Arial"/>
          <w:color w:val="538135" w:themeColor="accent6" w:themeShade="BF"/>
          <w:sz w:val="24"/>
          <w:szCs w:val="24"/>
        </w:rPr>
        <w:t xml:space="preserve">ame’s] </w:t>
      </w:r>
      <w:r w:rsidR="003A19D1" w:rsidRPr="0084204E">
        <w:rPr>
          <w:rFonts w:ascii="Arial" w:hAnsi="Arial" w:cs="Arial"/>
          <w:sz w:val="24"/>
          <w:szCs w:val="24"/>
        </w:rPr>
        <w:t>contracted laboratories or the SHL</w:t>
      </w:r>
      <w:r w:rsidR="005E1B34" w:rsidRPr="0084204E">
        <w:rPr>
          <w:rFonts w:ascii="Arial" w:hAnsi="Arial" w:cs="Arial"/>
          <w:sz w:val="24"/>
          <w:szCs w:val="24"/>
        </w:rPr>
        <w:t xml:space="preserve"> </w:t>
      </w:r>
      <w:r w:rsidR="003A19D1" w:rsidRPr="0084204E">
        <w:rPr>
          <w:rFonts w:ascii="Arial" w:hAnsi="Arial" w:cs="Arial"/>
          <w:sz w:val="24"/>
          <w:szCs w:val="24"/>
        </w:rPr>
        <w:t xml:space="preserve">to process tests within 48 hours, </w:t>
      </w:r>
      <w:r w:rsidR="003A19D1">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003A19D1">
        <w:rPr>
          <w:rFonts w:ascii="Arial" w:hAnsi="Arial" w:cs="Arial"/>
          <w:color w:val="538135" w:themeColor="accent6" w:themeShade="BF"/>
          <w:sz w:val="24"/>
          <w:szCs w:val="24"/>
        </w:rPr>
        <w:t xml:space="preserve">ame] </w:t>
      </w:r>
      <w:r w:rsidR="003A19D1" w:rsidRPr="0084204E">
        <w:rPr>
          <w:rFonts w:ascii="Arial" w:hAnsi="Arial" w:cs="Arial"/>
          <w:sz w:val="24"/>
          <w:szCs w:val="24"/>
        </w:rPr>
        <w:t>must document</w:t>
      </w:r>
      <w:r w:rsidR="00C86FBC">
        <w:rPr>
          <w:rFonts w:ascii="Arial" w:hAnsi="Arial" w:cs="Arial"/>
          <w:sz w:val="24"/>
          <w:szCs w:val="24"/>
        </w:rPr>
        <w:t xml:space="preserve"> all efforts to obtain quick turnaround test results with the </w:t>
      </w:r>
      <w:r w:rsidR="00926C8B">
        <w:rPr>
          <w:rFonts w:ascii="Arial" w:hAnsi="Arial" w:cs="Arial"/>
          <w:sz w:val="24"/>
          <w:szCs w:val="24"/>
        </w:rPr>
        <w:t xml:space="preserve">identified </w:t>
      </w:r>
      <w:r w:rsidR="00C86FBC">
        <w:rPr>
          <w:rFonts w:ascii="Arial" w:hAnsi="Arial" w:cs="Arial"/>
          <w:sz w:val="24"/>
          <w:szCs w:val="24"/>
        </w:rPr>
        <w:t>laboratories and contact with the local and state health departments</w:t>
      </w:r>
      <w:r w:rsidR="004E1128">
        <w:rPr>
          <w:rFonts w:ascii="Arial" w:hAnsi="Arial" w:cs="Arial"/>
          <w:sz w:val="24"/>
          <w:szCs w:val="24"/>
        </w:rPr>
        <w:t xml:space="preserve"> (documentation templates are found at Ic., Id., and II e.)</w:t>
      </w:r>
      <w:r w:rsidR="004A50DE">
        <w:rPr>
          <w:rFonts w:ascii="Arial" w:hAnsi="Arial" w:cs="Arial"/>
          <w:sz w:val="24"/>
          <w:szCs w:val="24"/>
        </w:rPr>
        <w:t>.</w:t>
      </w:r>
      <w:r w:rsidR="003A19D1" w:rsidRPr="0084204E">
        <w:rPr>
          <w:rFonts w:ascii="Arial" w:hAnsi="Arial" w:cs="Arial"/>
          <w:sz w:val="24"/>
          <w:szCs w:val="24"/>
        </w:rPr>
        <w:t xml:space="preserve"> </w:t>
      </w:r>
    </w:p>
    <w:p w14:paraId="2766BCDD" w14:textId="22448B7D" w:rsidR="004F5C57" w:rsidRDefault="004F5C57" w:rsidP="007F35E8">
      <w:pPr>
        <w:pStyle w:val="ListParagraph"/>
        <w:spacing w:after="120"/>
        <w:ind w:left="2160"/>
        <w:rPr>
          <w:rFonts w:ascii="Arial" w:hAnsi="Arial" w:cs="Arial"/>
          <w:sz w:val="24"/>
          <w:szCs w:val="24"/>
        </w:rPr>
      </w:pPr>
    </w:p>
    <w:p w14:paraId="6027C286" w14:textId="3B75B194" w:rsidR="00DC3595" w:rsidRDefault="00882763" w:rsidP="007F35E8">
      <w:pPr>
        <w:spacing w:after="120"/>
        <w:ind w:left="1440"/>
        <w:rPr>
          <w:rFonts w:ascii="Arial" w:hAnsi="Arial" w:cs="Arial"/>
          <w:sz w:val="24"/>
          <w:szCs w:val="24"/>
        </w:rPr>
      </w:pPr>
      <w:r>
        <w:rPr>
          <w:rFonts w:ascii="Arial" w:hAnsi="Arial" w:cs="Arial"/>
          <w:sz w:val="24"/>
          <w:szCs w:val="24"/>
        </w:rPr>
        <w:t>Example</w:t>
      </w:r>
      <w:r w:rsidR="00BA646C">
        <w:rPr>
          <w:rFonts w:ascii="Arial" w:hAnsi="Arial" w:cs="Arial"/>
          <w:sz w:val="24"/>
          <w:szCs w:val="24"/>
        </w:rPr>
        <w:t xml:space="preserve"> A</w:t>
      </w:r>
      <w:r w:rsidR="00DF4C48">
        <w:rPr>
          <w:rFonts w:ascii="Arial" w:hAnsi="Arial" w:cs="Arial"/>
          <w:sz w:val="24"/>
          <w:szCs w:val="24"/>
        </w:rPr>
        <w:t xml:space="preserve"> (7-day testing spans are used in this example)</w:t>
      </w:r>
      <w:r>
        <w:rPr>
          <w:rFonts w:ascii="Arial" w:hAnsi="Arial" w:cs="Arial"/>
          <w:sz w:val="24"/>
          <w:szCs w:val="24"/>
        </w:rPr>
        <w:t xml:space="preserve">: </w:t>
      </w:r>
    </w:p>
    <w:p w14:paraId="3C2104B7" w14:textId="77777777" w:rsidR="00CD5DF3" w:rsidRDefault="00882763" w:rsidP="007F35E8">
      <w:pPr>
        <w:spacing w:after="120"/>
        <w:ind w:left="2160"/>
        <w:rPr>
          <w:rFonts w:ascii="Arial" w:hAnsi="Arial" w:cs="Arial"/>
          <w:sz w:val="24"/>
          <w:szCs w:val="24"/>
        </w:rPr>
      </w:pPr>
      <w:r>
        <w:rPr>
          <w:rFonts w:ascii="Arial" w:hAnsi="Arial" w:cs="Arial"/>
          <w:sz w:val="24"/>
          <w:szCs w:val="24"/>
        </w:rPr>
        <w:t xml:space="preserve">During routine pre-shift screening, Staff A is identified as symptomatic and triggers a COVID-19 test. </w:t>
      </w:r>
    </w:p>
    <w:p w14:paraId="50341300" w14:textId="52D3A8CA" w:rsidR="002A1199" w:rsidRDefault="00291FAE" w:rsidP="007F35E8">
      <w:pPr>
        <w:spacing w:after="120"/>
        <w:ind w:left="2160"/>
        <w:rPr>
          <w:rFonts w:ascii="Arial" w:hAnsi="Arial" w:cs="Arial"/>
          <w:sz w:val="24"/>
          <w:szCs w:val="24"/>
        </w:rPr>
      </w:pPr>
      <w:r>
        <w:rPr>
          <w:rFonts w:ascii="Arial" w:hAnsi="Arial" w:cs="Arial"/>
          <w:sz w:val="24"/>
          <w:szCs w:val="24"/>
        </w:rPr>
        <w:t>On September 1</w:t>
      </w:r>
      <w:r w:rsidRPr="00291FAE">
        <w:rPr>
          <w:rFonts w:ascii="Arial" w:hAnsi="Arial" w:cs="Arial"/>
          <w:sz w:val="24"/>
          <w:szCs w:val="24"/>
          <w:vertAlign w:val="superscript"/>
        </w:rPr>
        <w:t>st</w:t>
      </w:r>
      <w:r>
        <w:rPr>
          <w:rFonts w:ascii="Arial" w:hAnsi="Arial" w:cs="Arial"/>
          <w:sz w:val="24"/>
          <w:szCs w:val="24"/>
        </w:rPr>
        <w:t>, t</w:t>
      </w:r>
      <w:r w:rsidR="00882763">
        <w:rPr>
          <w:rFonts w:ascii="Arial" w:hAnsi="Arial" w:cs="Arial"/>
          <w:sz w:val="24"/>
          <w:szCs w:val="24"/>
        </w:rPr>
        <w:t xml:space="preserve">he test results come back positive and </w:t>
      </w:r>
      <w:r w:rsidR="00B35D3C">
        <w:rPr>
          <w:rFonts w:ascii="Arial" w:hAnsi="Arial" w:cs="Arial"/>
          <w:sz w:val="24"/>
          <w:szCs w:val="24"/>
        </w:rPr>
        <w:t>o</w:t>
      </w:r>
      <w:r w:rsidR="00882763">
        <w:rPr>
          <w:rFonts w:ascii="Arial" w:hAnsi="Arial" w:cs="Arial"/>
          <w:sz w:val="24"/>
          <w:szCs w:val="24"/>
        </w:rPr>
        <w:t xml:space="preserve">utbreak testing is triggered. </w:t>
      </w:r>
      <w:r w:rsidR="0009215D">
        <w:rPr>
          <w:rFonts w:ascii="Arial" w:hAnsi="Arial" w:cs="Arial"/>
          <w:sz w:val="24"/>
          <w:szCs w:val="24"/>
        </w:rPr>
        <w:t>During outbreak testing, a</w:t>
      </w:r>
      <w:r w:rsidR="00882763">
        <w:rPr>
          <w:rFonts w:ascii="Arial" w:hAnsi="Arial" w:cs="Arial"/>
          <w:sz w:val="24"/>
          <w:szCs w:val="24"/>
        </w:rPr>
        <w:t xml:space="preserve">ll residents and staff are tested. </w:t>
      </w:r>
      <w:r w:rsidR="0009215D">
        <w:rPr>
          <w:rFonts w:ascii="Arial" w:hAnsi="Arial" w:cs="Arial"/>
          <w:sz w:val="24"/>
          <w:szCs w:val="24"/>
        </w:rPr>
        <w:t>Two additional staff and one resident test positive</w:t>
      </w:r>
      <w:r w:rsidR="00CA55E4">
        <w:rPr>
          <w:rFonts w:ascii="Arial" w:hAnsi="Arial" w:cs="Arial"/>
          <w:sz w:val="24"/>
          <w:szCs w:val="24"/>
        </w:rPr>
        <w:t xml:space="preserve"> on September 1</w:t>
      </w:r>
      <w:r w:rsidR="00CA55E4" w:rsidRPr="00CA55E4">
        <w:rPr>
          <w:rFonts w:ascii="Arial" w:hAnsi="Arial" w:cs="Arial"/>
          <w:sz w:val="24"/>
          <w:szCs w:val="24"/>
          <w:vertAlign w:val="superscript"/>
        </w:rPr>
        <w:t>st</w:t>
      </w:r>
      <w:r w:rsidR="0009215D">
        <w:rPr>
          <w:rFonts w:ascii="Arial" w:hAnsi="Arial" w:cs="Arial"/>
          <w:sz w:val="24"/>
          <w:szCs w:val="24"/>
        </w:rPr>
        <w:t xml:space="preserve">. </w:t>
      </w:r>
      <w:r w:rsidR="00EB0332">
        <w:rPr>
          <w:rFonts w:ascii="Arial" w:hAnsi="Arial" w:cs="Arial"/>
          <w:sz w:val="24"/>
          <w:szCs w:val="24"/>
        </w:rPr>
        <w:t xml:space="preserve">The positive staff members must </w:t>
      </w:r>
      <w:r w:rsidR="00F97360">
        <w:rPr>
          <w:rFonts w:ascii="Arial" w:hAnsi="Arial" w:cs="Arial"/>
          <w:sz w:val="24"/>
          <w:szCs w:val="24"/>
        </w:rPr>
        <w:t xml:space="preserve">be taken off the schedule and follow </w:t>
      </w:r>
      <w:r w:rsidR="00EB0332">
        <w:rPr>
          <w:rFonts w:ascii="Arial" w:hAnsi="Arial" w:cs="Arial"/>
          <w:sz w:val="24"/>
          <w:szCs w:val="24"/>
        </w:rPr>
        <w:t xml:space="preserve">the return to work criteria </w:t>
      </w:r>
      <w:r w:rsidR="00F51E2A">
        <w:rPr>
          <w:rFonts w:ascii="Arial" w:hAnsi="Arial" w:cs="Arial"/>
          <w:sz w:val="24"/>
          <w:szCs w:val="24"/>
        </w:rPr>
        <w:t>before returning</w:t>
      </w:r>
      <w:r w:rsidR="0097736A">
        <w:rPr>
          <w:rFonts w:ascii="Arial" w:hAnsi="Arial" w:cs="Arial"/>
          <w:sz w:val="24"/>
          <w:szCs w:val="24"/>
        </w:rPr>
        <w:t>;</w:t>
      </w:r>
      <w:r w:rsidR="00F51E2A">
        <w:rPr>
          <w:rFonts w:ascii="Arial" w:hAnsi="Arial" w:cs="Arial"/>
          <w:sz w:val="24"/>
          <w:szCs w:val="24"/>
        </w:rPr>
        <w:t xml:space="preserve"> and the positive resident must be isolated. Each of the remaining staff a</w:t>
      </w:r>
      <w:r w:rsidR="00BA646C">
        <w:rPr>
          <w:rFonts w:ascii="Arial" w:hAnsi="Arial" w:cs="Arial"/>
          <w:sz w:val="24"/>
          <w:szCs w:val="24"/>
        </w:rPr>
        <w:t xml:space="preserve">nd residents who tested negative must be tested again in </w:t>
      </w:r>
      <w:r w:rsidR="00EB7BFD">
        <w:rPr>
          <w:rFonts w:ascii="Arial" w:hAnsi="Arial" w:cs="Arial"/>
          <w:sz w:val="24"/>
          <w:szCs w:val="24"/>
        </w:rPr>
        <w:t xml:space="preserve">7 </w:t>
      </w:r>
      <w:r w:rsidR="008B114C">
        <w:rPr>
          <w:rFonts w:ascii="Arial" w:hAnsi="Arial" w:cs="Arial"/>
          <w:sz w:val="24"/>
          <w:szCs w:val="24"/>
        </w:rPr>
        <w:t xml:space="preserve">days. </w:t>
      </w:r>
    </w:p>
    <w:p w14:paraId="6E7C2F56" w14:textId="2BB7CAE6" w:rsidR="002A1199" w:rsidRDefault="008B114C" w:rsidP="007F35E8">
      <w:pPr>
        <w:spacing w:after="120"/>
        <w:ind w:left="2160"/>
        <w:rPr>
          <w:rFonts w:ascii="Arial" w:hAnsi="Arial" w:cs="Arial"/>
          <w:sz w:val="24"/>
          <w:szCs w:val="24"/>
        </w:rPr>
      </w:pPr>
      <w:r>
        <w:rPr>
          <w:rFonts w:ascii="Arial" w:hAnsi="Arial" w:cs="Arial"/>
          <w:sz w:val="24"/>
          <w:szCs w:val="24"/>
        </w:rPr>
        <w:t xml:space="preserve">During this second round of </w:t>
      </w:r>
      <w:r w:rsidR="00C75486">
        <w:rPr>
          <w:rFonts w:ascii="Arial" w:hAnsi="Arial" w:cs="Arial"/>
          <w:sz w:val="24"/>
          <w:szCs w:val="24"/>
        </w:rPr>
        <w:t>o</w:t>
      </w:r>
      <w:r>
        <w:rPr>
          <w:rFonts w:ascii="Arial" w:hAnsi="Arial" w:cs="Arial"/>
          <w:sz w:val="24"/>
          <w:szCs w:val="24"/>
        </w:rPr>
        <w:t>utbreak testing, one more resident tests positive</w:t>
      </w:r>
      <w:r w:rsidR="00EB7BFD">
        <w:rPr>
          <w:rFonts w:ascii="Arial" w:hAnsi="Arial" w:cs="Arial"/>
          <w:sz w:val="24"/>
          <w:szCs w:val="24"/>
        </w:rPr>
        <w:t xml:space="preserve"> on September 8</w:t>
      </w:r>
      <w:r w:rsidR="00EB7BFD" w:rsidRPr="00EB7BFD">
        <w:rPr>
          <w:rFonts w:ascii="Arial" w:hAnsi="Arial" w:cs="Arial"/>
          <w:sz w:val="24"/>
          <w:szCs w:val="24"/>
          <w:vertAlign w:val="superscript"/>
        </w:rPr>
        <w:t>th</w:t>
      </w:r>
      <w:r>
        <w:rPr>
          <w:rFonts w:ascii="Arial" w:hAnsi="Arial" w:cs="Arial"/>
          <w:sz w:val="24"/>
          <w:szCs w:val="24"/>
        </w:rPr>
        <w:t xml:space="preserve">. This resident must also be put into </w:t>
      </w:r>
      <w:r>
        <w:rPr>
          <w:rFonts w:ascii="Arial" w:hAnsi="Arial" w:cs="Arial"/>
          <w:sz w:val="24"/>
          <w:szCs w:val="24"/>
        </w:rPr>
        <w:lastRenderedPageBreak/>
        <w:t xml:space="preserve">isolation. All remaining staff and residents who tested negative must be tested again in </w:t>
      </w:r>
      <w:r w:rsidR="00EB7BFD">
        <w:rPr>
          <w:rFonts w:ascii="Arial" w:hAnsi="Arial" w:cs="Arial"/>
          <w:sz w:val="24"/>
          <w:szCs w:val="24"/>
        </w:rPr>
        <w:t xml:space="preserve">7 </w:t>
      </w:r>
      <w:r w:rsidRPr="008B114C">
        <w:rPr>
          <w:rFonts w:ascii="Arial" w:hAnsi="Arial" w:cs="Arial"/>
          <w:sz w:val="24"/>
          <w:szCs w:val="24"/>
        </w:rPr>
        <w:t xml:space="preserve">days. </w:t>
      </w:r>
    </w:p>
    <w:p w14:paraId="482C5F07" w14:textId="3EF170AA" w:rsidR="002A1199" w:rsidRDefault="008B114C" w:rsidP="007F35E8">
      <w:pPr>
        <w:spacing w:after="120"/>
        <w:ind w:left="2160"/>
        <w:rPr>
          <w:rFonts w:ascii="Arial" w:hAnsi="Arial" w:cs="Arial"/>
          <w:sz w:val="24"/>
          <w:szCs w:val="24"/>
        </w:rPr>
      </w:pPr>
      <w:r>
        <w:rPr>
          <w:rFonts w:ascii="Arial" w:hAnsi="Arial" w:cs="Arial"/>
          <w:sz w:val="24"/>
          <w:szCs w:val="24"/>
        </w:rPr>
        <w:t xml:space="preserve">During this third round of </w:t>
      </w:r>
      <w:r w:rsidR="00C75486">
        <w:rPr>
          <w:rFonts w:ascii="Arial" w:hAnsi="Arial" w:cs="Arial"/>
          <w:sz w:val="24"/>
          <w:szCs w:val="24"/>
        </w:rPr>
        <w:t>o</w:t>
      </w:r>
      <w:r>
        <w:rPr>
          <w:rFonts w:ascii="Arial" w:hAnsi="Arial" w:cs="Arial"/>
          <w:sz w:val="24"/>
          <w:szCs w:val="24"/>
        </w:rPr>
        <w:t>utbreak testing, all staff and residents tested negative</w:t>
      </w:r>
      <w:r w:rsidR="00EB7BFD">
        <w:rPr>
          <w:rFonts w:ascii="Arial" w:hAnsi="Arial" w:cs="Arial"/>
          <w:sz w:val="24"/>
          <w:szCs w:val="24"/>
        </w:rPr>
        <w:t xml:space="preserve"> on September 15</w:t>
      </w:r>
      <w:r w:rsidR="00EB7BFD" w:rsidRPr="00EB7BFD">
        <w:rPr>
          <w:rFonts w:ascii="Arial" w:hAnsi="Arial" w:cs="Arial"/>
          <w:sz w:val="24"/>
          <w:szCs w:val="24"/>
          <w:vertAlign w:val="superscript"/>
        </w:rPr>
        <w:t>th</w:t>
      </w:r>
      <w:r>
        <w:rPr>
          <w:rFonts w:ascii="Arial" w:hAnsi="Arial" w:cs="Arial"/>
          <w:sz w:val="24"/>
          <w:szCs w:val="24"/>
        </w:rPr>
        <w:t xml:space="preserve">. </w:t>
      </w:r>
      <w:r w:rsidR="00EB7BFD">
        <w:rPr>
          <w:rFonts w:ascii="Arial" w:hAnsi="Arial" w:cs="Arial"/>
          <w:sz w:val="24"/>
          <w:szCs w:val="24"/>
        </w:rPr>
        <w:t>Because it has only been 7 days since the last positive result, a</w:t>
      </w:r>
      <w:r w:rsidR="00207B24">
        <w:rPr>
          <w:rFonts w:ascii="Arial" w:hAnsi="Arial" w:cs="Arial"/>
          <w:sz w:val="24"/>
          <w:szCs w:val="24"/>
        </w:rPr>
        <w:t xml:space="preserve">nother </w:t>
      </w:r>
      <w:r w:rsidR="00EB7BFD">
        <w:rPr>
          <w:rFonts w:ascii="Arial" w:hAnsi="Arial" w:cs="Arial"/>
          <w:sz w:val="24"/>
          <w:szCs w:val="24"/>
        </w:rPr>
        <w:t>round of</w:t>
      </w:r>
      <w:r w:rsidR="00EB1B34">
        <w:rPr>
          <w:rFonts w:ascii="Arial" w:hAnsi="Arial" w:cs="Arial"/>
          <w:sz w:val="24"/>
          <w:szCs w:val="24"/>
        </w:rPr>
        <w:t xml:space="preserve"> </w:t>
      </w:r>
      <w:r w:rsidR="00C75486">
        <w:rPr>
          <w:rFonts w:ascii="Arial" w:hAnsi="Arial" w:cs="Arial"/>
          <w:sz w:val="24"/>
          <w:szCs w:val="24"/>
        </w:rPr>
        <w:t>o</w:t>
      </w:r>
      <w:r>
        <w:rPr>
          <w:rFonts w:ascii="Arial" w:hAnsi="Arial" w:cs="Arial"/>
          <w:sz w:val="24"/>
          <w:szCs w:val="24"/>
        </w:rPr>
        <w:t xml:space="preserve">utbreak testing </w:t>
      </w:r>
      <w:r w:rsidR="00EB7BFD">
        <w:rPr>
          <w:rFonts w:ascii="Arial" w:hAnsi="Arial" w:cs="Arial"/>
          <w:sz w:val="24"/>
          <w:szCs w:val="24"/>
        </w:rPr>
        <w:t>is required</w:t>
      </w:r>
      <w:r>
        <w:rPr>
          <w:rFonts w:ascii="Arial" w:hAnsi="Arial" w:cs="Arial"/>
          <w:sz w:val="24"/>
          <w:szCs w:val="24"/>
        </w:rPr>
        <w:t>.</w:t>
      </w:r>
      <w:r w:rsidR="00EB7BFD">
        <w:rPr>
          <w:rFonts w:ascii="Arial" w:hAnsi="Arial" w:cs="Arial"/>
          <w:sz w:val="24"/>
          <w:szCs w:val="24"/>
        </w:rPr>
        <w:t xml:space="preserve"> </w:t>
      </w:r>
    </w:p>
    <w:p w14:paraId="2BF93A24" w14:textId="49C92360" w:rsidR="00882763" w:rsidRDefault="00EB1B34" w:rsidP="007F35E8">
      <w:pPr>
        <w:spacing w:after="120"/>
        <w:ind w:left="2160"/>
        <w:rPr>
          <w:rFonts w:ascii="Arial" w:hAnsi="Arial" w:cs="Arial"/>
          <w:sz w:val="24"/>
          <w:szCs w:val="24"/>
        </w:rPr>
      </w:pPr>
      <w:r>
        <w:rPr>
          <w:rFonts w:ascii="Arial" w:hAnsi="Arial" w:cs="Arial"/>
          <w:sz w:val="24"/>
          <w:szCs w:val="24"/>
        </w:rPr>
        <w:t xml:space="preserve">During </w:t>
      </w:r>
      <w:r w:rsidR="00207B24">
        <w:rPr>
          <w:rFonts w:ascii="Arial" w:hAnsi="Arial" w:cs="Arial"/>
          <w:sz w:val="24"/>
          <w:szCs w:val="24"/>
        </w:rPr>
        <w:t>this fourth</w:t>
      </w:r>
      <w:r>
        <w:rPr>
          <w:rFonts w:ascii="Arial" w:hAnsi="Arial" w:cs="Arial"/>
          <w:sz w:val="24"/>
          <w:szCs w:val="24"/>
        </w:rPr>
        <w:t xml:space="preserve"> round of </w:t>
      </w:r>
      <w:r w:rsidR="00C75486">
        <w:rPr>
          <w:rFonts w:ascii="Arial" w:hAnsi="Arial" w:cs="Arial"/>
          <w:sz w:val="24"/>
          <w:szCs w:val="24"/>
        </w:rPr>
        <w:t>o</w:t>
      </w:r>
      <w:r>
        <w:rPr>
          <w:rFonts w:ascii="Arial" w:hAnsi="Arial" w:cs="Arial"/>
          <w:sz w:val="24"/>
          <w:szCs w:val="24"/>
        </w:rPr>
        <w:t>utbreak testing, all staff and residents tested negative again on September 22</w:t>
      </w:r>
      <w:r w:rsidRPr="00EB1B34">
        <w:rPr>
          <w:rFonts w:ascii="Arial" w:hAnsi="Arial" w:cs="Arial"/>
          <w:sz w:val="24"/>
          <w:szCs w:val="24"/>
          <w:vertAlign w:val="superscript"/>
        </w:rPr>
        <w:t>nd</w:t>
      </w:r>
      <w:r>
        <w:rPr>
          <w:rFonts w:ascii="Arial" w:hAnsi="Arial" w:cs="Arial"/>
          <w:sz w:val="24"/>
          <w:szCs w:val="24"/>
        </w:rPr>
        <w:t xml:space="preserve">. Because it has been 14 days since the last positive test, </w:t>
      </w:r>
      <w:r w:rsidR="00CA55E4">
        <w:rPr>
          <w:rFonts w:ascii="Arial" w:hAnsi="Arial" w:cs="Arial"/>
          <w:sz w:val="24"/>
          <w:szCs w:val="24"/>
        </w:rPr>
        <w:t>t</w:t>
      </w:r>
      <w:r>
        <w:rPr>
          <w:rFonts w:ascii="Arial" w:hAnsi="Arial" w:cs="Arial"/>
          <w:sz w:val="24"/>
          <w:szCs w:val="24"/>
        </w:rPr>
        <w:t xml:space="preserve">riggered </w:t>
      </w:r>
      <w:r w:rsidR="00C75486">
        <w:rPr>
          <w:rFonts w:ascii="Arial" w:hAnsi="Arial" w:cs="Arial"/>
          <w:sz w:val="24"/>
          <w:szCs w:val="24"/>
        </w:rPr>
        <w:t>o</w:t>
      </w:r>
      <w:r>
        <w:rPr>
          <w:rFonts w:ascii="Arial" w:hAnsi="Arial" w:cs="Arial"/>
          <w:sz w:val="24"/>
          <w:szCs w:val="24"/>
        </w:rPr>
        <w:t xml:space="preserve">utbreak testing can stop. </w:t>
      </w:r>
      <w:r w:rsidR="008B114C">
        <w:rPr>
          <w:rFonts w:ascii="Arial" w:hAnsi="Arial" w:cs="Arial"/>
          <w:sz w:val="24"/>
          <w:szCs w:val="24"/>
        </w:rPr>
        <w:t xml:space="preserve"> </w:t>
      </w:r>
    </w:p>
    <w:p w14:paraId="6F602FF6" w14:textId="3DC8192D" w:rsidR="008B114C" w:rsidRDefault="00075D7A" w:rsidP="007F35E8">
      <w:pPr>
        <w:spacing w:after="120"/>
        <w:ind w:left="1440"/>
        <w:rPr>
          <w:rFonts w:ascii="Arial" w:hAnsi="Arial" w:cs="Arial"/>
          <w:sz w:val="24"/>
          <w:szCs w:val="24"/>
        </w:rPr>
      </w:pPr>
      <w:r>
        <w:rPr>
          <w:rFonts w:ascii="Arial" w:hAnsi="Arial" w:cs="Arial"/>
          <w:sz w:val="24"/>
          <w:szCs w:val="24"/>
        </w:rPr>
        <w:t>Example B</w:t>
      </w:r>
      <w:r w:rsidR="00DF4C48">
        <w:rPr>
          <w:rFonts w:ascii="Arial" w:hAnsi="Arial" w:cs="Arial"/>
          <w:sz w:val="24"/>
          <w:szCs w:val="24"/>
        </w:rPr>
        <w:t xml:space="preserve"> (7-day testing spans are used in this example)</w:t>
      </w:r>
      <w:r>
        <w:rPr>
          <w:rFonts w:ascii="Arial" w:hAnsi="Arial" w:cs="Arial"/>
          <w:sz w:val="24"/>
          <w:szCs w:val="24"/>
        </w:rPr>
        <w:t>:</w:t>
      </w:r>
    </w:p>
    <w:p w14:paraId="4B48DD2A" w14:textId="77777777" w:rsidR="002A1199" w:rsidRDefault="00075D7A" w:rsidP="007F35E8">
      <w:pPr>
        <w:spacing w:after="120"/>
        <w:ind w:left="2160"/>
        <w:rPr>
          <w:rFonts w:ascii="Arial" w:hAnsi="Arial" w:cs="Arial"/>
          <w:sz w:val="24"/>
          <w:szCs w:val="24"/>
        </w:rPr>
      </w:pPr>
      <w:r>
        <w:rPr>
          <w:rFonts w:ascii="Arial" w:hAnsi="Arial" w:cs="Arial"/>
          <w:sz w:val="24"/>
          <w:szCs w:val="24"/>
        </w:rPr>
        <w:t xml:space="preserve">During routine post-shift screening, Staff B is identified as symptomatic and triggers a COVID-19 test. </w:t>
      </w:r>
    </w:p>
    <w:p w14:paraId="061956F5" w14:textId="0BF76B4A" w:rsidR="002A1199" w:rsidRDefault="002A1199" w:rsidP="007F35E8">
      <w:pPr>
        <w:spacing w:after="120"/>
        <w:ind w:left="2160"/>
        <w:rPr>
          <w:rFonts w:ascii="Arial" w:hAnsi="Arial" w:cs="Arial"/>
          <w:sz w:val="24"/>
          <w:szCs w:val="24"/>
        </w:rPr>
      </w:pPr>
      <w:r>
        <w:rPr>
          <w:rFonts w:ascii="Arial" w:hAnsi="Arial" w:cs="Arial"/>
          <w:sz w:val="24"/>
          <w:szCs w:val="24"/>
        </w:rPr>
        <w:t>On September 1</w:t>
      </w:r>
      <w:r w:rsidRPr="002A1199">
        <w:rPr>
          <w:rFonts w:ascii="Arial" w:hAnsi="Arial" w:cs="Arial"/>
          <w:sz w:val="24"/>
          <w:szCs w:val="24"/>
          <w:vertAlign w:val="superscript"/>
        </w:rPr>
        <w:t>st</w:t>
      </w:r>
      <w:r>
        <w:rPr>
          <w:rFonts w:ascii="Arial" w:hAnsi="Arial" w:cs="Arial"/>
          <w:sz w:val="24"/>
          <w:szCs w:val="24"/>
        </w:rPr>
        <w:t>, t</w:t>
      </w:r>
      <w:r w:rsidR="00075D7A">
        <w:rPr>
          <w:rFonts w:ascii="Arial" w:hAnsi="Arial" w:cs="Arial"/>
          <w:sz w:val="24"/>
          <w:szCs w:val="24"/>
        </w:rPr>
        <w:t>he test results c</w:t>
      </w:r>
      <w:r w:rsidR="0008765E">
        <w:rPr>
          <w:rFonts w:ascii="Arial" w:hAnsi="Arial" w:cs="Arial"/>
          <w:sz w:val="24"/>
          <w:szCs w:val="24"/>
        </w:rPr>
        <w:t>o</w:t>
      </w:r>
      <w:r w:rsidR="00075D7A">
        <w:rPr>
          <w:rFonts w:ascii="Arial" w:hAnsi="Arial" w:cs="Arial"/>
          <w:sz w:val="24"/>
          <w:szCs w:val="24"/>
        </w:rPr>
        <w:t>me back positive</w:t>
      </w:r>
      <w:r>
        <w:rPr>
          <w:rFonts w:ascii="Arial" w:hAnsi="Arial" w:cs="Arial"/>
          <w:sz w:val="24"/>
          <w:szCs w:val="24"/>
        </w:rPr>
        <w:t xml:space="preserve"> </w:t>
      </w:r>
      <w:r w:rsidR="00075D7A">
        <w:rPr>
          <w:rFonts w:ascii="Arial" w:hAnsi="Arial" w:cs="Arial"/>
          <w:sz w:val="24"/>
          <w:szCs w:val="24"/>
        </w:rPr>
        <w:t xml:space="preserve">and </w:t>
      </w:r>
      <w:r w:rsidR="00C75486">
        <w:rPr>
          <w:rFonts w:ascii="Arial" w:hAnsi="Arial" w:cs="Arial"/>
          <w:sz w:val="24"/>
          <w:szCs w:val="24"/>
        </w:rPr>
        <w:t>o</w:t>
      </w:r>
      <w:r w:rsidR="00075D7A">
        <w:rPr>
          <w:rFonts w:ascii="Arial" w:hAnsi="Arial" w:cs="Arial"/>
          <w:sz w:val="24"/>
          <w:szCs w:val="24"/>
        </w:rPr>
        <w:t>utbreak testing is triggered. During outbreak testing, all residents and staff are tested</w:t>
      </w:r>
      <w:r w:rsidR="00412557">
        <w:rPr>
          <w:rFonts w:ascii="Arial" w:hAnsi="Arial" w:cs="Arial"/>
          <w:sz w:val="24"/>
          <w:szCs w:val="24"/>
        </w:rPr>
        <w:t>, and a</w:t>
      </w:r>
      <w:r w:rsidR="00A94857">
        <w:rPr>
          <w:rFonts w:ascii="Arial" w:hAnsi="Arial" w:cs="Arial"/>
          <w:sz w:val="24"/>
          <w:szCs w:val="24"/>
        </w:rPr>
        <w:t>ll test result</w:t>
      </w:r>
      <w:r w:rsidR="00412557">
        <w:rPr>
          <w:rFonts w:ascii="Arial" w:hAnsi="Arial" w:cs="Arial"/>
          <w:sz w:val="24"/>
          <w:szCs w:val="24"/>
        </w:rPr>
        <w:t xml:space="preserve">s are </w:t>
      </w:r>
      <w:r w:rsidR="00A94857">
        <w:rPr>
          <w:rFonts w:ascii="Arial" w:hAnsi="Arial" w:cs="Arial"/>
          <w:sz w:val="24"/>
          <w:szCs w:val="24"/>
        </w:rPr>
        <w:t>negative</w:t>
      </w:r>
      <w:r w:rsidR="00CA55E4">
        <w:rPr>
          <w:rFonts w:ascii="Arial" w:hAnsi="Arial" w:cs="Arial"/>
          <w:sz w:val="24"/>
          <w:szCs w:val="24"/>
        </w:rPr>
        <w:t xml:space="preserve"> on September</w:t>
      </w:r>
      <w:r w:rsidR="008E1DB8">
        <w:rPr>
          <w:rFonts w:ascii="Arial" w:hAnsi="Arial" w:cs="Arial"/>
          <w:sz w:val="24"/>
          <w:szCs w:val="24"/>
        </w:rPr>
        <w:t xml:space="preserve"> 2nd</w:t>
      </w:r>
      <w:r w:rsidR="00A94857">
        <w:rPr>
          <w:rFonts w:ascii="Arial" w:hAnsi="Arial" w:cs="Arial"/>
          <w:sz w:val="24"/>
          <w:szCs w:val="24"/>
        </w:rPr>
        <w:t>.</w:t>
      </w:r>
      <w:r w:rsidR="008E1DB8">
        <w:rPr>
          <w:rFonts w:ascii="Arial" w:hAnsi="Arial" w:cs="Arial"/>
          <w:sz w:val="24"/>
          <w:szCs w:val="24"/>
        </w:rPr>
        <w:t xml:space="preserve"> All negative residents and staff must be tested again</w:t>
      </w:r>
      <w:r>
        <w:rPr>
          <w:rFonts w:ascii="Arial" w:hAnsi="Arial" w:cs="Arial"/>
          <w:sz w:val="24"/>
          <w:szCs w:val="24"/>
        </w:rPr>
        <w:t xml:space="preserve"> in 7 days.</w:t>
      </w:r>
    </w:p>
    <w:p w14:paraId="1EC03FE5" w14:textId="6FE03D9F" w:rsidR="002A1199" w:rsidRDefault="002A1199" w:rsidP="007F35E8">
      <w:pPr>
        <w:spacing w:after="120"/>
        <w:ind w:left="2160"/>
        <w:rPr>
          <w:rFonts w:ascii="Arial" w:hAnsi="Arial" w:cs="Arial"/>
          <w:sz w:val="24"/>
          <w:szCs w:val="24"/>
        </w:rPr>
      </w:pPr>
      <w:r>
        <w:rPr>
          <w:rFonts w:ascii="Arial" w:hAnsi="Arial" w:cs="Arial"/>
          <w:sz w:val="24"/>
          <w:szCs w:val="24"/>
        </w:rPr>
        <w:t xml:space="preserve">During this second round of </w:t>
      </w:r>
      <w:r w:rsidR="00C75486">
        <w:rPr>
          <w:rFonts w:ascii="Arial" w:hAnsi="Arial" w:cs="Arial"/>
          <w:sz w:val="24"/>
          <w:szCs w:val="24"/>
        </w:rPr>
        <w:t>o</w:t>
      </w:r>
      <w:r>
        <w:rPr>
          <w:rFonts w:ascii="Arial" w:hAnsi="Arial" w:cs="Arial"/>
          <w:sz w:val="24"/>
          <w:szCs w:val="24"/>
        </w:rPr>
        <w:t xml:space="preserve">utbreak testing, all residents and staff </w:t>
      </w:r>
      <w:r w:rsidR="008E1DB8">
        <w:rPr>
          <w:rFonts w:ascii="Arial" w:hAnsi="Arial" w:cs="Arial"/>
          <w:sz w:val="24"/>
          <w:szCs w:val="24"/>
        </w:rPr>
        <w:t>test negative again on September 9</w:t>
      </w:r>
      <w:r w:rsidR="008E1DB8" w:rsidRPr="008E1DB8">
        <w:rPr>
          <w:rFonts w:ascii="Arial" w:hAnsi="Arial" w:cs="Arial"/>
          <w:sz w:val="24"/>
          <w:szCs w:val="24"/>
          <w:vertAlign w:val="superscript"/>
        </w:rPr>
        <w:t>th</w:t>
      </w:r>
      <w:r w:rsidR="008E1DB8">
        <w:rPr>
          <w:rFonts w:ascii="Arial" w:hAnsi="Arial" w:cs="Arial"/>
          <w:sz w:val="24"/>
          <w:szCs w:val="24"/>
        </w:rPr>
        <w:t>.</w:t>
      </w:r>
      <w:r w:rsidR="00471366">
        <w:rPr>
          <w:rFonts w:ascii="Arial" w:hAnsi="Arial" w:cs="Arial"/>
          <w:sz w:val="24"/>
          <w:szCs w:val="24"/>
        </w:rPr>
        <w:t xml:space="preserve"> All negative residents and staff must be tested agai</w:t>
      </w:r>
      <w:r>
        <w:rPr>
          <w:rFonts w:ascii="Arial" w:hAnsi="Arial" w:cs="Arial"/>
          <w:sz w:val="24"/>
          <w:szCs w:val="24"/>
        </w:rPr>
        <w:t>n in 7 days</w:t>
      </w:r>
      <w:r w:rsidR="005955CC">
        <w:rPr>
          <w:rFonts w:ascii="Arial" w:hAnsi="Arial" w:cs="Arial"/>
          <w:sz w:val="24"/>
          <w:szCs w:val="24"/>
        </w:rPr>
        <w:t xml:space="preserve"> because it has only been 8 days since the last positive result</w:t>
      </w:r>
      <w:r>
        <w:rPr>
          <w:rFonts w:ascii="Arial" w:hAnsi="Arial" w:cs="Arial"/>
          <w:sz w:val="24"/>
          <w:szCs w:val="24"/>
        </w:rPr>
        <w:t xml:space="preserve">. </w:t>
      </w:r>
    </w:p>
    <w:p w14:paraId="53FED17C" w14:textId="0C8F1D92" w:rsidR="00D87F11" w:rsidRPr="008B114C" w:rsidRDefault="002A1199" w:rsidP="007F35E8">
      <w:pPr>
        <w:spacing w:after="120"/>
        <w:ind w:left="2160"/>
        <w:rPr>
          <w:rFonts w:ascii="Arial" w:hAnsi="Arial" w:cs="Arial"/>
          <w:sz w:val="24"/>
          <w:szCs w:val="24"/>
        </w:rPr>
      </w:pPr>
      <w:r>
        <w:rPr>
          <w:rFonts w:ascii="Arial" w:hAnsi="Arial" w:cs="Arial"/>
          <w:sz w:val="24"/>
          <w:szCs w:val="24"/>
        </w:rPr>
        <w:t xml:space="preserve">During this third round of </w:t>
      </w:r>
      <w:r w:rsidR="00C75486">
        <w:rPr>
          <w:rFonts w:ascii="Arial" w:hAnsi="Arial" w:cs="Arial"/>
          <w:sz w:val="24"/>
          <w:szCs w:val="24"/>
        </w:rPr>
        <w:t>o</w:t>
      </w:r>
      <w:r>
        <w:rPr>
          <w:rFonts w:ascii="Arial" w:hAnsi="Arial" w:cs="Arial"/>
          <w:sz w:val="24"/>
          <w:szCs w:val="24"/>
        </w:rPr>
        <w:t>utbreak testing</w:t>
      </w:r>
      <w:r w:rsidR="005105FB">
        <w:rPr>
          <w:rFonts w:ascii="Arial" w:hAnsi="Arial" w:cs="Arial"/>
          <w:sz w:val="24"/>
          <w:szCs w:val="24"/>
        </w:rPr>
        <w:t>,</w:t>
      </w:r>
      <w:r w:rsidR="006A032A">
        <w:rPr>
          <w:rFonts w:ascii="Arial" w:hAnsi="Arial" w:cs="Arial"/>
          <w:sz w:val="24"/>
          <w:szCs w:val="24"/>
        </w:rPr>
        <w:t xml:space="preserve"> all residents and staff</w:t>
      </w:r>
      <w:r w:rsidR="00DF4C48">
        <w:rPr>
          <w:rFonts w:ascii="Arial" w:hAnsi="Arial" w:cs="Arial"/>
          <w:sz w:val="24"/>
          <w:szCs w:val="24"/>
        </w:rPr>
        <w:t xml:space="preserve"> test negative for a third time on September 16</w:t>
      </w:r>
      <w:r w:rsidR="00DF4C48" w:rsidRPr="00DF4C48">
        <w:rPr>
          <w:rFonts w:ascii="Arial" w:hAnsi="Arial" w:cs="Arial"/>
          <w:sz w:val="24"/>
          <w:szCs w:val="24"/>
          <w:vertAlign w:val="superscript"/>
        </w:rPr>
        <w:t>th</w:t>
      </w:r>
      <w:r w:rsidR="00DF4C48">
        <w:rPr>
          <w:rFonts w:ascii="Arial" w:hAnsi="Arial" w:cs="Arial"/>
          <w:sz w:val="24"/>
          <w:szCs w:val="24"/>
        </w:rPr>
        <w:t xml:space="preserve">. Because it has been </w:t>
      </w:r>
      <w:r w:rsidR="00CD04BA">
        <w:rPr>
          <w:rFonts w:ascii="Arial" w:hAnsi="Arial" w:cs="Arial"/>
          <w:sz w:val="24"/>
          <w:szCs w:val="24"/>
        </w:rPr>
        <w:t>at</w:t>
      </w:r>
      <w:r w:rsidR="00DF4C48">
        <w:rPr>
          <w:rFonts w:ascii="Arial" w:hAnsi="Arial" w:cs="Arial"/>
          <w:sz w:val="24"/>
          <w:szCs w:val="24"/>
        </w:rPr>
        <w:t xml:space="preserve"> least 14 days since the last positive test</w:t>
      </w:r>
      <w:r w:rsidR="006A032A">
        <w:rPr>
          <w:rFonts w:ascii="Arial" w:hAnsi="Arial" w:cs="Arial"/>
          <w:sz w:val="24"/>
          <w:szCs w:val="24"/>
        </w:rPr>
        <w:t>,</w:t>
      </w:r>
      <w:r w:rsidR="00141A34">
        <w:rPr>
          <w:rFonts w:ascii="Arial" w:hAnsi="Arial" w:cs="Arial"/>
          <w:sz w:val="24"/>
          <w:szCs w:val="24"/>
        </w:rPr>
        <w:t xml:space="preserve"> </w:t>
      </w:r>
      <w:r w:rsidR="00DF4C48">
        <w:rPr>
          <w:rFonts w:ascii="Arial" w:hAnsi="Arial" w:cs="Arial"/>
          <w:sz w:val="24"/>
          <w:szCs w:val="24"/>
        </w:rPr>
        <w:t>trig</w:t>
      </w:r>
      <w:r w:rsidR="00DC00B5">
        <w:rPr>
          <w:rFonts w:ascii="Arial" w:hAnsi="Arial" w:cs="Arial"/>
          <w:sz w:val="24"/>
          <w:szCs w:val="24"/>
        </w:rPr>
        <w:t xml:space="preserve">gered </w:t>
      </w:r>
      <w:bookmarkStart w:id="5" w:name="_Hlk49877012"/>
      <w:r w:rsidR="00C75486">
        <w:rPr>
          <w:rFonts w:ascii="Arial" w:hAnsi="Arial" w:cs="Arial"/>
          <w:sz w:val="24"/>
          <w:szCs w:val="24"/>
        </w:rPr>
        <w:t>o</w:t>
      </w:r>
      <w:r w:rsidR="00DC00B5">
        <w:rPr>
          <w:rFonts w:ascii="Arial" w:hAnsi="Arial" w:cs="Arial"/>
          <w:sz w:val="24"/>
          <w:szCs w:val="24"/>
        </w:rPr>
        <w:t>utbreak testing can stop</w:t>
      </w:r>
      <w:r w:rsidR="00DF4C48">
        <w:rPr>
          <w:rFonts w:ascii="Arial" w:hAnsi="Arial" w:cs="Arial"/>
          <w:sz w:val="24"/>
          <w:szCs w:val="24"/>
        </w:rPr>
        <w:t>.</w:t>
      </w:r>
      <w:r w:rsidR="00DC00B5">
        <w:rPr>
          <w:rFonts w:ascii="Arial" w:hAnsi="Arial" w:cs="Arial"/>
          <w:sz w:val="24"/>
          <w:szCs w:val="24"/>
        </w:rPr>
        <w:t xml:space="preserve"> </w:t>
      </w:r>
    </w:p>
    <w:p w14:paraId="245ED5B9" w14:textId="77777777" w:rsidR="00F717C1" w:rsidRPr="00F717C1" w:rsidRDefault="00F717C1" w:rsidP="007F35E8">
      <w:pPr>
        <w:pStyle w:val="ListParagraph"/>
        <w:spacing w:after="120"/>
        <w:ind w:left="1440"/>
        <w:rPr>
          <w:rFonts w:ascii="Arial" w:hAnsi="Arial" w:cs="Arial"/>
          <w:sz w:val="24"/>
          <w:szCs w:val="24"/>
        </w:rPr>
      </w:pPr>
    </w:p>
    <w:p w14:paraId="6E8B04FD" w14:textId="61C79A32" w:rsidR="004B7023" w:rsidRPr="00F717C1" w:rsidRDefault="004B7023" w:rsidP="007F35E8">
      <w:pPr>
        <w:pStyle w:val="ListParagraph"/>
        <w:numPr>
          <w:ilvl w:val="0"/>
          <w:numId w:val="33"/>
        </w:numPr>
        <w:spacing w:after="120"/>
        <w:rPr>
          <w:rFonts w:ascii="Arial" w:hAnsi="Arial" w:cs="Arial"/>
          <w:sz w:val="24"/>
          <w:szCs w:val="24"/>
          <w:u w:val="single"/>
        </w:rPr>
      </w:pPr>
      <w:r w:rsidRPr="00F717C1">
        <w:rPr>
          <w:rFonts w:ascii="Arial" w:hAnsi="Arial" w:cs="Arial"/>
          <w:sz w:val="24"/>
          <w:szCs w:val="24"/>
          <w:u w:val="single"/>
        </w:rPr>
        <w:t>Ro</w:t>
      </w:r>
      <w:r w:rsidR="00F717C1" w:rsidRPr="00F717C1">
        <w:rPr>
          <w:rFonts w:ascii="Arial" w:hAnsi="Arial" w:cs="Arial"/>
          <w:sz w:val="24"/>
          <w:szCs w:val="24"/>
          <w:u w:val="single"/>
        </w:rPr>
        <w:t>utine</w:t>
      </w:r>
    </w:p>
    <w:p w14:paraId="7E58CFE7" w14:textId="2724AC94" w:rsidR="000660C5" w:rsidRDefault="00F717C1" w:rsidP="007F35E8">
      <w:pPr>
        <w:pStyle w:val="ListParagraph"/>
        <w:numPr>
          <w:ilvl w:val="0"/>
          <w:numId w:val="32"/>
        </w:numPr>
        <w:spacing w:after="120"/>
        <w:rPr>
          <w:rFonts w:ascii="Arial" w:hAnsi="Arial" w:cs="Arial"/>
          <w:sz w:val="24"/>
          <w:szCs w:val="24"/>
        </w:rPr>
      </w:pPr>
      <w:bookmarkStart w:id="6" w:name="_Hlk49877420"/>
      <w:bookmarkEnd w:id="5"/>
      <w:r w:rsidRPr="00F717C1">
        <w:rPr>
          <w:rFonts w:ascii="Arial" w:hAnsi="Arial" w:cs="Arial"/>
          <w:sz w:val="24"/>
          <w:szCs w:val="24"/>
        </w:rPr>
        <w:t>County Activity</w:t>
      </w:r>
      <w:r w:rsidR="00DC00B5">
        <w:rPr>
          <w:rFonts w:ascii="Arial" w:hAnsi="Arial" w:cs="Arial"/>
          <w:sz w:val="24"/>
          <w:szCs w:val="24"/>
        </w:rPr>
        <w:t xml:space="preserve"> – </w:t>
      </w:r>
      <w:bookmarkStart w:id="7" w:name="_Hlk49873555"/>
      <w:r w:rsidR="004B12D3" w:rsidRPr="00892B75">
        <w:rPr>
          <w:rFonts w:ascii="Arial" w:hAnsi="Arial" w:cs="Arial"/>
          <w:color w:val="538135" w:themeColor="accent6" w:themeShade="BF"/>
          <w:sz w:val="24"/>
          <w:szCs w:val="24"/>
        </w:rPr>
        <w:t>[Enter county name]</w:t>
      </w:r>
      <w:r w:rsidR="004B12D3">
        <w:rPr>
          <w:rFonts w:ascii="Arial" w:hAnsi="Arial" w:cs="Arial"/>
          <w:sz w:val="24"/>
          <w:szCs w:val="24"/>
        </w:rPr>
        <w:t xml:space="preserve"> </w:t>
      </w:r>
      <w:bookmarkEnd w:id="7"/>
      <w:r w:rsidR="004B12D3">
        <w:rPr>
          <w:rFonts w:ascii="Arial" w:hAnsi="Arial" w:cs="Arial"/>
          <w:sz w:val="24"/>
          <w:szCs w:val="24"/>
        </w:rPr>
        <w:t>c</w:t>
      </w:r>
      <w:r w:rsidR="00DC00B5">
        <w:rPr>
          <w:rFonts w:ascii="Arial" w:hAnsi="Arial" w:cs="Arial"/>
          <w:sz w:val="24"/>
          <w:szCs w:val="24"/>
        </w:rPr>
        <w:t xml:space="preserve">ounty </w:t>
      </w:r>
      <w:r w:rsidR="00963DFF">
        <w:rPr>
          <w:rFonts w:ascii="Arial" w:hAnsi="Arial" w:cs="Arial"/>
          <w:sz w:val="24"/>
          <w:szCs w:val="24"/>
        </w:rPr>
        <w:t xml:space="preserve">COVID-19 </w:t>
      </w:r>
      <w:r w:rsidR="00DC00B5">
        <w:rPr>
          <w:rFonts w:ascii="Arial" w:hAnsi="Arial" w:cs="Arial"/>
          <w:sz w:val="24"/>
          <w:szCs w:val="24"/>
        </w:rPr>
        <w:t xml:space="preserve">activity dictates the frequency </w:t>
      </w:r>
      <w:r w:rsidR="0036297F">
        <w:rPr>
          <w:rFonts w:ascii="Arial" w:hAnsi="Arial" w:cs="Arial"/>
          <w:sz w:val="24"/>
          <w:szCs w:val="24"/>
        </w:rPr>
        <w:t xml:space="preserve">of routine staff testing. </w:t>
      </w:r>
    </w:p>
    <w:bookmarkEnd w:id="6"/>
    <w:p w14:paraId="0E2ED7BD" w14:textId="39E1312A" w:rsidR="006011DC" w:rsidRDefault="004B12D3" w:rsidP="007F35E8">
      <w:pPr>
        <w:pStyle w:val="ListParagraph"/>
        <w:numPr>
          <w:ilvl w:val="0"/>
          <w:numId w:val="32"/>
        </w:numPr>
        <w:spacing w:after="120"/>
        <w:rPr>
          <w:rFonts w:ascii="Arial" w:hAnsi="Arial" w:cs="Arial"/>
          <w:sz w:val="24"/>
          <w:szCs w:val="24"/>
        </w:rPr>
      </w:pPr>
      <w:r w:rsidRPr="00892B75">
        <w:rPr>
          <w:rFonts w:ascii="Arial" w:hAnsi="Arial" w:cs="Arial"/>
          <w:color w:val="538135" w:themeColor="accent6" w:themeShade="BF"/>
          <w:sz w:val="24"/>
          <w:szCs w:val="24"/>
        </w:rPr>
        <w:t>[Enter county name]</w:t>
      </w:r>
      <w:r>
        <w:rPr>
          <w:rFonts w:ascii="Arial" w:hAnsi="Arial" w:cs="Arial"/>
          <w:sz w:val="24"/>
          <w:szCs w:val="24"/>
        </w:rPr>
        <w:t xml:space="preserve"> c</w:t>
      </w:r>
      <w:r w:rsidR="00F92E38" w:rsidRPr="000660C5">
        <w:rPr>
          <w:rFonts w:ascii="Arial" w:hAnsi="Arial" w:cs="Arial"/>
          <w:sz w:val="24"/>
          <w:szCs w:val="24"/>
        </w:rPr>
        <w:t xml:space="preserve">ounty activity rates </w:t>
      </w:r>
      <w:r w:rsidR="00967809">
        <w:rPr>
          <w:rFonts w:ascii="Arial" w:hAnsi="Arial" w:cs="Arial"/>
          <w:sz w:val="24"/>
          <w:szCs w:val="24"/>
        </w:rPr>
        <w:t xml:space="preserve">will be retrieved from </w:t>
      </w:r>
      <w:r w:rsidR="00F92E38" w:rsidRPr="000660C5">
        <w:rPr>
          <w:rFonts w:ascii="Arial" w:hAnsi="Arial" w:cs="Arial"/>
          <w:sz w:val="24"/>
          <w:szCs w:val="24"/>
        </w:rPr>
        <w:t xml:space="preserve">CMS’ data </w:t>
      </w:r>
      <w:hyperlink r:id="rId25" w:history="1">
        <w:r w:rsidR="00F92E38" w:rsidRPr="000660C5">
          <w:rPr>
            <w:rStyle w:val="Hyperlink"/>
            <w:rFonts w:ascii="Arial" w:hAnsi="Arial" w:cs="Arial"/>
            <w:sz w:val="24"/>
            <w:szCs w:val="24"/>
          </w:rPr>
          <w:t>website</w:t>
        </w:r>
      </w:hyperlink>
      <w:r w:rsidR="00BF0A15">
        <w:rPr>
          <w:rFonts w:ascii="Arial" w:hAnsi="Arial" w:cs="Arial"/>
          <w:sz w:val="24"/>
          <w:szCs w:val="24"/>
        </w:rPr>
        <w:t>,</w:t>
      </w:r>
      <w:r w:rsidR="00890C78">
        <w:rPr>
          <w:rFonts w:ascii="Arial" w:hAnsi="Arial" w:cs="Arial"/>
          <w:sz w:val="24"/>
          <w:szCs w:val="24"/>
        </w:rPr>
        <w:t xml:space="preserve"> which</w:t>
      </w:r>
      <w:r w:rsidR="00BF0A15">
        <w:rPr>
          <w:rFonts w:ascii="Arial" w:hAnsi="Arial" w:cs="Arial"/>
          <w:sz w:val="24"/>
          <w:szCs w:val="24"/>
        </w:rPr>
        <w:t xml:space="preserve"> is updated weekly</w:t>
      </w:r>
      <w:r w:rsidR="00F92E38" w:rsidRPr="000660C5">
        <w:rPr>
          <w:rFonts w:ascii="Arial" w:hAnsi="Arial" w:cs="Arial"/>
          <w:sz w:val="24"/>
          <w:szCs w:val="24"/>
        </w:rPr>
        <w:t>.</w:t>
      </w:r>
      <w:r w:rsidR="00BF0A15">
        <w:rPr>
          <w:rFonts w:ascii="Arial" w:hAnsi="Arial" w:cs="Arial"/>
          <w:sz w:val="24"/>
          <w:szCs w:val="24"/>
        </w:rPr>
        <w:t xml:space="preserve"> </w:t>
      </w:r>
    </w:p>
    <w:p w14:paraId="436D97DA" w14:textId="3F0F74DE" w:rsidR="000660C5" w:rsidRPr="001A435C" w:rsidRDefault="00BF0A15" w:rsidP="007F35E8">
      <w:pPr>
        <w:pStyle w:val="ListParagraph"/>
        <w:numPr>
          <w:ilvl w:val="1"/>
          <w:numId w:val="34"/>
        </w:numPr>
        <w:spacing w:after="120"/>
        <w:rPr>
          <w:rFonts w:ascii="Arial" w:hAnsi="Arial" w:cs="Arial"/>
          <w:sz w:val="24"/>
          <w:szCs w:val="24"/>
        </w:rPr>
      </w:pPr>
      <w:bookmarkStart w:id="8" w:name="_Hlk49873828"/>
      <w:r w:rsidRPr="00BF0A15">
        <w:rPr>
          <w:rFonts w:ascii="Arial" w:hAnsi="Arial" w:cs="Arial"/>
          <w:color w:val="538135" w:themeColor="accent6" w:themeShade="BF"/>
          <w:sz w:val="24"/>
          <w:szCs w:val="24"/>
        </w:rPr>
        <w:t xml:space="preserve">[Facility </w:t>
      </w:r>
      <w:r w:rsidR="00342565">
        <w:rPr>
          <w:rFonts w:ascii="Arial" w:hAnsi="Arial" w:cs="Arial"/>
          <w:color w:val="538135" w:themeColor="accent6" w:themeShade="BF"/>
          <w:sz w:val="24"/>
          <w:szCs w:val="24"/>
        </w:rPr>
        <w:t>n</w:t>
      </w:r>
      <w:r w:rsidRPr="00BF0A15">
        <w:rPr>
          <w:rFonts w:ascii="Arial" w:hAnsi="Arial" w:cs="Arial"/>
          <w:color w:val="538135" w:themeColor="accent6" w:themeShade="BF"/>
          <w:sz w:val="24"/>
          <w:szCs w:val="24"/>
        </w:rPr>
        <w:t xml:space="preserve">ame] </w:t>
      </w:r>
      <w:bookmarkEnd w:id="8"/>
      <w:r>
        <w:rPr>
          <w:rFonts w:ascii="Arial" w:hAnsi="Arial" w:cs="Arial"/>
          <w:sz w:val="24"/>
          <w:szCs w:val="24"/>
        </w:rPr>
        <w:t xml:space="preserve">will </w:t>
      </w:r>
      <w:r w:rsidR="006011DC">
        <w:rPr>
          <w:rFonts w:ascii="Arial" w:hAnsi="Arial" w:cs="Arial"/>
          <w:sz w:val="24"/>
          <w:szCs w:val="24"/>
        </w:rPr>
        <w:t xml:space="preserve">check the </w:t>
      </w:r>
      <w:r w:rsidR="005B4A3F">
        <w:rPr>
          <w:rFonts w:ascii="Arial" w:hAnsi="Arial" w:cs="Arial"/>
          <w:sz w:val="24"/>
          <w:szCs w:val="24"/>
        </w:rPr>
        <w:t xml:space="preserve">CMS database </w:t>
      </w:r>
      <w:r w:rsidR="00E84FF9" w:rsidRPr="001A435C">
        <w:rPr>
          <w:rFonts w:ascii="Arial" w:hAnsi="Arial" w:cs="Arial"/>
          <w:b/>
          <w:bCs/>
          <w:sz w:val="24"/>
          <w:szCs w:val="24"/>
        </w:rPr>
        <w:t>every other</w:t>
      </w:r>
      <w:r w:rsidR="00E84FF9">
        <w:rPr>
          <w:rFonts w:ascii="Arial" w:hAnsi="Arial" w:cs="Arial"/>
          <w:sz w:val="24"/>
          <w:szCs w:val="24"/>
        </w:rPr>
        <w:t xml:space="preserve"> </w:t>
      </w:r>
      <w:r w:rsidR="005B4A3F" w:rsidRPr="00E84FF9">
        <w:rPr>
          <w:rFonts w:ascii="Arial" w:hAnsi="Arial" w:cs="Arial"/>
          <w:color w:val="538135" w:themeColor="accent6" w:themeShade="BF"/>
          <w:sz w:val="24"/>
          <w:szCs w:val="24"/>
        </w:rPr>
        <w:t>[</w:t>
      </w:r>
      <w:r w:rsidR="00342565">
        <w:rPr>
          <w:rFonts w:ascii="Arial" w:hAnsi="Arial" w:cs="Arial"/>
          <w:color w:val="538135" w:themeColor="accent6" w:themeShade="BF"/>
          <w:sz w:val="24"/>
          <w:szCs w:val="24"/>
        </w:rPr>
        <w:t>E</w:t>
      </w:r>
      <w:r w:rsidR="005B4A3F" w:rsidRPr="00E84FF9">
        <w:rPr>
          <w:rFonts w:ascii="Arial" w:hAnsi="Arial" w:cs="Arial"/>
          <w:color w:val="538135" w:themeColor="accent6" w:themeShade="BF"/>
          <w:sz w:val="24"/>
          <w:szCs w:val="24"/>
        </w:rPr>
        <w:t>nter the day of the week here</w:t>
      </w:r>
      <w:r w:rsidR="00F22164">
        <w:rPr>
          <w:rFonts w:ascii="Arial" w:hAnsi="Arial" w:cs="Arial"/>
          <w:color w:val="538135" w:themeColor="accent6" w:themeShade="BF"/>
          <w:sz w:val="24"/>
          <w:szCs w:val="24"/>
        </w:rPr>
        <w:t xml:space="preserve"> e.g., Monday</w:t>
      </w:r>
      <w:r w:rsidR="005B4A3F" w:rsidRPr="00E84FF9">
        <w:rPr>
          <w:rFonts w:ascii="Arial" w:hAnsi="Arial" w:cs="Arial"/>
          <w:color w:val="538135" w:themeColor="accent6" w:themeShade="BF"/>
          <w:sz w:val="24"/>
          <w:szCs w:val="24"/>
        </w:rPr>
        <w:t>]</w:t>
      </w:r>
      <w:r w:rsidR="00E84FF9">
        <w:rPr>
          <w:rFonts w:ascii="Arial" w:hAnsi="Arial" w:cs="Arial"/>
          <w:color w:val="538135" w:themeColor="accent6" w:themeShade="BF"/>
          <w:sz w:val="24"/>
          <w:szCs w:val="24"/>
        </w:rPr>
        <w:t>.</w:t>
      </w:r>
    </w:p>
    <w:p w14:paraId="1FCB6D20" w14:textId="17BA2819" w:rsidR="001A435C" w:rsidRDefault="00892B75" w:rsidP="007F35E8">
      <w:pPr>
        <w:pStyle w:val="ListParagraph"/>
        <w:numPr>
          <w:ilvl w:val="1"/>
          <w:numId w:val="34"/>
        </w:numPr>
        <w:spacing w:after="120"/>
        <w:rPr>
          <w:rFonts w:ascii="Arial" w:hAnsi="Arial" w:cs="Arial"/>
          <w:sz w:val="24"/>
          <w:szCs w:val="24"/>
        </w:rPr>
      </w:pPr>
      <w:r>
        <w:rPr>
          <w:rFonts w:ascii="Arial" w:hAnsi="Arial" w:cs="Arial"/>
          <w:sz w:val="24"/>
          <w:szCs w:val="24"/>
        </w:rPr>
        <w:t xml:space="preserve">If </w:t>
      </w:r>
      <w:r w:rsidRPr="00892B75">
        <w:rPr>
          <w:rFonts w:ascii="Arial" w:hAnsi="Arial" w:cs="Arial"/>
          <w:color w:val="538135" w:themeColor="accent6" w:themeShade="BF"/>
          <w:sz w:val="24"/>
          <w:szCs w:val="24"/>
        </w:rPr>
        <w:t>[Enter county name</w:t>
      </w:r>
      <w:r w:rsidR="00B84A0F">
        <w:rPr>
          <w:rFonts w:ascii="Arial" w:hAnsi="Arial" w:cs="Arial"/>
          <w:color w:val="538135" w:themeColor="accent6" w:themeShade="BF"/>
          <w:sz w:val="24"/>
          <w:szCs w:val="24"/>
        </w:rPr>
        <w:t>]</w:t>
      </w:r>
      <w:r w:rsidR="00FE7722">
        <w:rPr>
          <w:rFonts w:ascii="Arial" w:hAnsi="Arial" w:cs="Arial"/>
          <w:color w:val="538135" w:themeColor="accent6" w:themeShade="BF"/>
          <w:sz w:val="24"/>
          <w:szCs w:val="24"/>
        </w:rPr>
        <w:t xml:space="preserve"> </w:t>
      </w:r>
      <w:r w:rsidR="00FE7722" w:rsidRPr="00FE7722">
        <w:rPr>
          <w:rFonts w:ascii="Arial" w:hAnsi="Arial" w:cs="Arial"/>
          <w:sz w:val="24"/>
          <w:szCs w:val="24"/>
        </w:rPr>
        <w:t>county’s</w:t>
      </w:r>
      <w:r w:rsidR="00B84A0F">
        <w:rPr>
          <w:rFonts w:ascii="Arial" w:hAnsi="Arial" w:cs="Arial"/>
          <w:color w:val="538135" w:themeColor="accent6" w:themeShade="BF"/>
          <w:sz w:val="24"/>
          <w:szCs w:val="24"/>
        </w:rPr>
        <w:t xml:space="preserve"> </w:t>
      </w:r>
      <w:r w:rsidR="00B84A0F" w:rsidRPr="00B84A0F">
        <w:rPr>
          <w:rFonts w:ascii="Arial" w:hAnsi="Arial" w:cs="Arial"/>
          <w:sz w:val="24"/>
          <w:szCs w:val="24"/>
        </w:rPr>
        <w:t>positivity rate</w:t>
      </w:r>
      <w:r w:rsidR="000668CE">
        <w:rPr>
          <w:rFonts w:ascii="Arial" w:hAnsi="Arial" w:cs="Arial"/>
          <w:sz w:val="24"/>
          <w:szCs w:val="24"/>
        </w:rPr>
        <w:t xml:space="preserve"> increases to a higher level of activity, </w:t>
      </w:r>
      <w:r w:rsidR="000668CE" w:rsidRPr="00890C78">
        <w:rPr>
          <w:rFonts w:ascii="Arial" w:hAnsi="Arial" w:cs="Arial"/>
          <w:color w:val="538135" w:themeColor="accent6" w:themeShade="BF"/>
          <w:sz w:val="24"/>
          <w:szCs w:val="24"/>
        </w:rPr>
        <w:t xml:space="preserve">[Facility name] </w:t>
      </w:r>
      <w:r w:rsidR="000668CE">
        <w:rPr>
          <w:rFonts w:ascii="Arial" w:hAnsi="Arial" w:cs="Arial"/>
          <w:sz w:val="24"/>
          <w:szCs w:val="24"/>
        </w:rPr>
        <w:t>will begin testing staff at the frequency sho</w:t>
      </w:r>
      <w:r w:rsidR="00433D85">
        <w:rPr>
          <w:rFonts w:ascii="Arial" w:hAnsi="Arial" w:cs="Arial"/>
          <w:sz w:val="24"/>
          <w:szCs w:val="24"/>
        </w:rPr>
        <w:t>wn</w:t>
      </w:r>
      <w:r w:rsidR="000668CE">
        <w:rPr>
          <w:rFonts w:ascii="Arial" w:hAnsi="Arial" w:cs="Arial"/>
          <w:sz w:val="24"/>
          <w:szCs w:val="24"/>
        </w:rPr>
        <w:t xml:space="preserve"> in Table 1 below as soon as the criteria </w:t>
      </w:r>
      <w:r w:rsidR="00900863">
        <w:rPr>
          <w:rFonts w:ascii="Arial" w:hAnsi="Arial" w:cs="Arial"/>
          <w:sz w:val="24"/>
          <w:szCs w:val="24"/>
        </w:rPr>
        <w:t>f</w:t>
      </w:r>
      <w:r w:rsidR="000668CE">
        <w:rPr>
          <w:rFonts w:ascii="Arial" w:hAnsi="Arial" w:cs="Arial"/>
          <w:sz w:val="24"/>
          <w:szCs w:val="24"/>
        </w:rPr>
        <w:t xml:space="preserve">or the higher activity are met. </w:t>
      </w:r>
    </w:p>
    <w:p w14:paraId="591291DD" w14:textId="18F81CD8" w:rsidR="00900863" w:rsidRDefault="00900863" w:rsidP="007F35E8">
      <w:pPr>
        <w:pStyle w:val="ListParagraph"/>
        <w:numPr>
          <w:ilvl w:val="1"/>
          <w:numId w:val="34"/>
        </w:numPr>
        <w:spacing w:after="120"/>
        <w:rPr>
          <w:rFonts w:ascii="Arial" w:hAnsi="Arial" w:cs="Arial"/>
          <w:sz w:val="24"/>
          <w:szCs w:val="24"/>
        </w:rPr>
      </w:pPr>
      <w:r>
        <w:rPr>
          <w:rFonts w:ascii="Arial" w:hAnsi="Arial" w:cs="Arial"/>
          <w:sz w:val="24"/>
          <w:szCs w:val="24"/>
        </w:rPr>
        <w:t xml:space="preserve">If </w:t>
      </w:r>
      <w:bookmarkStart w:id="9" w:name="_Hlk49873808"/>
      <w:r w:rsidRPr="00892B75">
        <w:rPr>
          <w:rFonts w:ascii="Arial" w:hAnsi="Arial" w:cs="Arial"/>
          <w:color w:val="538135" w:themeColor="accent6" w:themeShade="BF"/>
          <w:sz w:val="24"/>
          <w:szCs w:val="24"/>
        </w:rPr>
        <w:t>[Enter county name</w:t>
      </w:r>
      <w:r>
        <w:rPr>
          <w:rFonts w:ascii="Arial" w:hAnsi="Arial" w:cs="Arial"/>
          <w:color w:val="538135" w:themeColor="accent6" w:themeShade="BF"/>
          <w:sz w:val="24"/>
          <w:szCs w:val="24"/>
        </w:rPr>
        <w:t xml:space="preserve">’s] </w:t>
      </w:r>
      <w:bookmarkEnd w:id="9"/>
      <w:r>
        <w:rPr>
          <w:rFonts w:ascii="Arial" w:hAnsi="Arial" w:cs="Arial"/>
          <w:sz w:val="24"/>
          <w:szCs w:val="24"/>
        </w:rPr>
        <w:t xml:space="preserve">positivity rate decreases to a lower level of activity, </w:t>
      </w:r>
      <w:bookmarkStart w:id="10" w:name="_Hlk49875993"/>
      <w:r w:rsidRPr="00BF0A15">
        <w:rPr>
          <w:rFonts w:ascii="Arial" w:hAnsi="Arial" w:cs="Arial"/>
          <w:color w:val="538135" w:themeColor="accent6" w:themeShade="BF"/>
          <w:sz w:val="24"/>
          <w:szCs w:val="24"/>
        </w:rPr>
        <w:t xml:space="preserve">[Facility name] </w:t>
      </w:r>
      <w:bookmarkEnd w:id="10"/>
      <w:r>
        <w:rPr>
          <w:rFonts w:ascii="Arial" w:hAnsi="Arial" w:cs="Arial"/>
          <w:sz w:val="24"/>
          <w:szCs w:val="24"/>
        </w:rPr>
        <w:t xml:space="preserve">will continue testing staff at the higher frequency level until </w:t>
      </w:r>
      <w:r w:rsidRPr="00892B75">
        <w:rPr>
          <w:rFonts w:ascii="Arial" w:hAnsi="Arial" w:cs="Arial"/>
          <w:color w:val="538135" w:themeColor="accent6" w:themeShade="BF"/>
          <w:sz w:val="24"/>
          <w:szCs w:val="24"/>
        </w:rPr>
        <w:t>[Enter county name</w:t>
      </w:r>
      <w:r w:rsidR="00FE7722">
        <w:rPr>
          <w:rFonts w:ascii="Arial" w:hAnsi="Arial" w:cs="Arial"/>
          <w:color w:val="538135" w:themeColor="accent6" w:themeShade="BF"/>
          <w:sz w:val="24"/>
          <w:szCs w:val="24"/>
        </w:rPr>
        <w:t xml:space="preserve">] </w:t>
      </w:r>
      <w:r w:rsidR="00FE7722" w:rsidRPr="00FE7722">
        <w:rPr>
          <w:rFonts w:ascii="Arial" w:hAnsi="Arial" w:cs="Arial"/>
          <w:sz w:val="24"/>
          <w:szCs w:val="24"/>
        </w:rPr>
        <w:t>county’s</w:t>
      </w:r>
      <w:r w:rsidR="00774080">
        <w:rPr>
          <w:rFonts w:ascii="Arial" w:hAnsi="Arial" w:cs="Arial"/>
          <w:sz w:val="24"/>
          <w:szCs w:val="24"/>
        </w:rPr>
        <w:t xml:space="preserve"> positivity rate </w:t>
      </w:r>
      <w:r w:rsidR="00774080">
        <w:rPr>
          <w:rFonts w:ascii="Arial" w:hAnsi="Arial" w:cs="Arial"/>
          <w:sz w:val="24"/>
          <w:szCs w:val="24"/>
        </w:rPr>
        <w:lastRenderedPageBreak/>
        <w:t>has remained at the lower level for at least two weeks before reducing testing frequency.</w:t>
      </w:r>
    </w:p>
    <w:p w14:paraId="7F14F762" w14:textId="77777777" w:rsidR="00BD5AC0" w:rsidRDefault="000660C5" w:rsidP="007F35E8">
      <w:pPr>
        <w:pStyle w:val="ListParagraph"/>
        <w:numPr>
          <w:ilvl w:val="0"/>
          <w:numId w:val="32"/>
        </w:numPr>
        <w:spacing w:after="120"/>
        <w:rPr>
          <w:rFonts w:ascii="Arial" w:hAnsi="Arial" w:cs="Arial"/>
          <w:sz w:val="24"/>
          <w:szCs w:val="24"/>
        </w:rPr>
      </w:pPr>
      <w:r>
        <w:rPr>
          <w:rFonts w:ascii="Arial" w:hAnsi="Arial" w:cs="Arial"/>
          <w:sz w:val="24"/>
          <w:szCs w:val="24"/>
        </w:rPr>
        <w:t xml:space="preserve">The minimum frequency of routine testing for </w:t>
      </w:r>
      <w:r w:rsidR="00790F2A" w:rsidRPr="00BF0A15">
        <w:rPr>
          <w:rFonts w:ascii="Arial" w:hAnsi="Arial" w:cs="Arial"/>
          <w:color w:val="538135" w:themeColor="accent6" w:themeShade="BF"/>
          <w:sz w:val="24"/>
          <w:szCs w:val="24"/>
        </w:rPr>
        <w:t xml:space="preserve">[Facility name] </w:t>
      </w:r>
      <w:r>
        <w:rPr>
          <w:rFonts w:ascii="Arial" w:hAnsi="Arial" w:cs="Arial"/>
          <w:sz w:val="24"/>
          <w:szCs w:val="24"/>
        </w:rPr>
        <w:t xml:space="preserve">staff </w:t>
      </w:r>
      <w:r w:rsidR="00790F2A">
        <w:rPr>
          <w:rFonts w:ascii="Arial" w:hAnsi="Arial" w:cs="Arial"/>
          <w:sz w:val="24"/>
          <w:szCs w:val="24"/>
        </w:rPr>
        <w:t xml:space="preserve">will be </w:t>
      </w:r>
      <w:r w:rsidRPr="000660C5">
        <w:rPr>
          <w:rFonts w:ascii="Arial" w:hAnsi="Arial" w:cs="Arial"/>
          <w:b/>
          <w:bCs/>
          <w:sz w:val="24"/>
          <w:szCs w:val="24"/>
        </w:rPr>
        <w:t>month</w:t>
      </w:r>
      <w:r w:rsidR="00BD5AC0">
        <w:rPr>
          <w:rFonts w:ascii="Arial" w:hAnsi="Arial" w:cs="Arial"/>
          <w:b/>
          <w:bCs/>
          <w:sz w:val="24"/>
          <w:szCs w:val="24"/>
        </w:rPr>
        <w:t>ly</w:t>
      </w:r>
      <w:r>
        <w:rPr>
          <w:rFonts w:ascii="Arial" w:hAnsi="Arial" w:cs="Arial"/>
          <w:sz w:val="24"/>
          <w:szCs w:val="24"/>
        </w:rPr>
        <w:t>.</w:t>
      </w:r>
    </w:p>
    <w:p w14:paraId="0B737B4F" w14:textId="72D7069C" w:rsidR="00F717C1" w:rsidRDefault="00BD5AC0" w:rsidP="007F35E8">
      <w:pPr>
        <w:pStyle w:val="ListParagraph"/>
        <w:numPr>
          <w:ilvl w:val="0"/>
          <w:numId w:val="32"/>
        </w:numPr>
        <w:spacing w:after="120"/>
        <w:rPr>
          <w:rFonts w:ascii="Arial" w:hAnsi="Arial" w:cs="Arial"/>
          <w:sz w:val="24"/>
          <w:szCs w:val="24"/>
        </w:rPr>
      </w:pPr>
      <w:r>
        <w:rPr>
          <w:rFonts w:ascii="Arial" w:hAnsi="Arial" w:cs="Arial"/>
          <w:sz w:val="24"/>
          <w:szCs w:val="24"/>
        </w:rPr>
        <w:t>Routine testing</w:t>
      </w:r>
      <w:r w:rsidR="00BB7ABF">
        <w:rPr>
          <w:rFonts w:ascii="Arial" w:hAnsi="Arial" w:cs="Arial"/>
          <w:sz w:val="24"/>
          <w:szCs w:val="24"/>
        </w:rPr>
        <w:t xml:space="preserve"> </w:t>
      </w:r>
      <w:r w:rsidR="00C72523">
        <w:rPr>
          <w:rFonts w:ascii="Arial" w:hAnsi="Arial" w:cs="Arial"/>
          <w:sz w:val="24"/>
          <w:szCs w:val="24"/>
        </w:rPr>
        <w:t xml:space="preserve">of asymptomatic </w:t>
      </w:r>
      <w:r>
        <w:rPr>
          <w:rFonts w:ascii="Arial" w:hAnsi="Arial" w:cs="Arial"/>
          <w:sz w:val="24"/>
          <w:szCs w:val="24"/>
        </w:rPr>
        <w:t>residents</w:t>
      </w:r>
      <w:r w:rsidR="00C72523">
        <w:rPr>
          <w:rFonts w:ascii="Arial" w:hAnsi="Arial" w:cs="Arial"/>
          <w:sz w:val="24"/>
          <w:szCs w:val="24"/>
        </w:rPr>
        <w:t xml:space="preserve"> is not recommended</w:t>
      </w:r>
      <w:r>
        <w:rPr>
          <w:rFonts w:ascii="Arial" w:hAnsi="Arial" w:cs="Arial"/>
          <w:sz w:val="24"/>
          <w:szCs w:val="24"/>
        </w:rPr>
        <w:t xml:space="preserve">. However, </w:t>
      </w:r>
      <w:r w:rsidRPr="00BD5AC0">
        <w:rPr>
          <w:rFonts w:ascii="Arial" w:hAnsi="Arial" w:cs="Arial"/>
          <w:color w:val="538135" w:themeColor="accent6" w:themeShade="BF"/>
          <w:sz w:val="24"/>
          <w:szCs w:val="24"/>
        </w:rPr>
        <w:t xml:space="preserve">[Facility name’s] </w:t>
      </w:r>
      <w:r w:rsidR="00200C36">
        <w:rPr>
          <w:rFonts w:ascii="Arial" w:hAnsi="Arial" w:cs="Arial"/>
          <w:sz w:val="24"/>
          <w:szCs w:val="24"/>
        </w:rPr>
        <w:t>I</w:t>
      </w:r>
      <w:r w:rsidR="00CE2E50">
        <w:rPr>
          <w:rFonts w:ascii="Arial" w:hAnsi="Arial" w:cs="Arial"/>
          <w:sz w:val="24"/>
          <w:szCs w:val="24"/>
        </w:rPr>
        <w:t>nfection Preventionist (IP)</w:t>
      </w:r>
      <w:r w:rsidR="00200C36">
        <w:rPr>
          <w:rFonts w:ascii="Arial" w:hAnsi="Arial" w:cs="Arial"/>
          <w:sz w:val="24"/>
          <w:szCs w:val="24"/>
        </w:rPr>
        <w:t xml:space="preserve"> may determine routine COVID-19 testing is warranted for a resident with </w:t>
      </w:r>
      <w:r w:rsidR="00447D20">
        <w:rPr>
          <w:rFonts w:ascii="Arial" w:hAnsi="Arial" w:cs="Arial"/>
          <w:sz w:val="24"/>
          <w:szCs w:val="24"/>
        </w:rPr>
        <w:t>elevated</w:t>
      </w:r>
      <w:r w:rsidR="00200C36">
        <w:rPr>
          <w:rFonts w:ascii="Arial" w:hAnsi="Arial" w:cs="Arial"/>
          <w:sz w:val="24"/>
          <w:szCs w:val="24"/>
        </w:rPr>
        <w:t xml:space="preserve"> risk factors (e.g., frequently leaves the facility for scheduled appointments).</w:t>
      </w:r>
      <w:r w:rsidR="00F92E38" w:rsidRPr="00BD5AC0">
        <w:rPr>
          <w:rFonts w:ascii="Arial" w:hAnsi="Arial" w:cs="Arial"/>
          <w:color w:val="538135" w:themeColor="accent6" w:themeShade="BF"/>
          <w:sz w:val="24"/>
          <w:szCs w:val="24"/>
        </w:rPr>
        <w:t xml:space="preserve"> </w:t>
      </w:r>
      <w:r w:rsidR="00AA2F21">
        <w:rPr>
          <w:rFonts w:ascii="Arial" w:hAnsi="Arial" w:cs="Arial"/>
          <w:sz w:val="24"/>
          <w:szCs w:val="24"/>
        </w:rPr>
        <w:t>If this determination is made, the resident’s care plan will be updated to include this rationale and the recommended frequency of routine testing.</w:t>
      </w:r>
      <w:r w:rsidR="00447D20">
        <w:rPr>
          <w:rFonts w:ascii="Arial" w:hAnsi="Arial" w:cs="Arial"/>
          <w:sz w:val="24"/>
          <w:szCs w:val="24"/>
        </w:rPr>
        <w:t xml:space="preserve"> The resident has the right to decline testing. </w:t>
      </w:r>
    </w:p>
    <w:p w14:paraId="3D538845" w14:textId="77777777" w:rsidR="000621A1" w:rsidRDefault="000621A1" w:rsidP="007F35E8">
      <w:pPr>
        <w:pStyle w:val="ListParagraph"/>
        <w:spacing w:after="120"/>
        <w:ind w:left="1440"/>
        <w:rPr>
          <w:rFonts w:ascii="Arial" w:hAnsi="Arial" w:cs="Arial"/>
          <w:sz w:val="24"/>
          <w:szCs w:val="24"/>
        </w:rPr>
      </w:pPr>
    </w:p>
    <w:p w14:paraId="4BFE2E80" w14:textId="77777777" w:rsidR="000621A1" w:rsidRPr="00447D20" w:rsidRDefault="000621A1" w:rsidP="007F35E8">
      <w:pPr>
        <w:pStyle w:val="ListParagraph"/>
        <w:spacing w:after="120"/>
        <w:ind w:left="1440"/>
        <w:rPr>
          <w:rFonts w:ascii="Arial" w:hAnsi="Arial" w:cs="Arial"/>
          <w:sz w:val="24"/>
          <w:szCs w:val="24"/>
        </w:rPr>
      </w:pPr>
    </w:p>
    <w:p w14:paraId="2100AD63" w14:textId="66BD0B00" w:rsidR="000621A1" w:rsidRPr="00447D20" w:rsidRDefault="000621A1" w:rsidP="007F35E8">
      <w:pPr>
        <w:pStyle w:val="ListParagraph"/>
        <w:spacing w:after="120"/>
        <w:ind w:left="0"/>
        <w:jc w:val="center"/>
        <w:rPr>
          <w:rFonts w:ascii="Arial" w:hAnsi="Arial" w:cs="Arial"/>
          <w:sz w:val="24"/>
          <w:szCs w:val="24"/>
        </w:rPr>
      </w:pPr>
      <w:r w:rsidRPr="00447D20">
        <w:rPr>
          <w:rFonts w:ascii="Arial" w:hAnsi="Arial" w:cs="Arial"/>
          <w:sz w:val="24"/>
          <w:szCs w:val="24"/>
        </w:rPr>
        <w:t xml:space="preserve">Table </w:t>
      </w:r>
      <w:r w:rsidRPr="00447D20">
        <w:rPr>
          <w:rFonts w:ascii="Arial" w:hAnsi="Arial" w:cs="Arial"/>
          <w:sz w:val="24"/>
          <w:szCs w:val="24"/>
        </w:rPr>
        <w:tab/>
        <w:t>1. Routine Testing Frequency Intervals</w:t>
      </w:r>
      <w:r w:rsidR="00253F1D" w:rsidRPr="00447D20">
        <w:rPr>
          <w:rFonts w:ascii="Arial" w:hAnsi="Arial" w:cs="Arial"/>
          <w:sz w:val="24"/>
          <w:szCs w:val="24"/>
        </w:rPr>
        <w:t xml:space="preserve"> for Staff</w:t>
      </w:r>
      <w:r w:rsidRPr="00447D20">
        <w:rPr>
          <w:rFonts w:ascii="Arial" w:hAnsi="Arial" w:cs="Arial"/>
          <w:sz w:val="24"/>
          <w:szCs w:val="24"/>
        </w:rPr>
        <w:t xml:space="preserve"> Based on County Activity</w:t>
      </w:r>
    </w:p>
    <w:tbl>
      <w:tblPr>
        <w:tblStyle w:val="TableGrid"/>
        <w:tblW w:w="0" w:type="auto"/>
        <w:tblLook w:val="04A0" w:firstRow="1" w:lastRow="0" w:firstColumn="1" w:lastColumn="0" w:noHBand="0" w:noVBand="1"/>
      </w:tblPr>
      <w:tblGrid>
        <w:gridCol w:w="3116"/>
        <w:gridCol w:w="3117"/>
        <w:gridCol w:w="3117"/>
      </w:tblGrid>
      <w:tr w:rsidR="0000504F" w:rsidRPr="00447D20" w14:paraId="6BE75755" w14:textId="77777777" w:rsidTr="0000504F">
        <w:tc>
          <w:tcPr>
            <w:tcW w:w="3116" w:type="dxa"/>
            <w:shd w:val="clear" w:color="auto" w:fill="00B050"/>
          </w:tcPr>
          <w:p w14:paraId="430FA2CE" w14:textId="5B565100" w:rsidR="0000504F" w:rsidRPr="00447D20" w:rsidRDefault="0000504F" w:rsidP="007F35E8">
            <w:pPr>
              <w:spacing w:after="120"/>
              <w:rPr>
                <w:rFonts w:ascii="Arial" w:hAnsi="Arial" w:cs="Arial"/>
                <w:color w:val="FFFFFF" w:themeColor="background1"/>
                <w:sz w:val="24"/>
                <w:szCs w:val="24"/>
              </w:rPr>
            </w:pPr>
            <w:r w:rsidRPr="00447D20">
              <w:rPr>
                <w:rFonts w:ascii="Arial" w:hAnsi="Arial" w:cs="Arial"/>
                <w:color w:val="FFFFFF" w:themeColor="background1"/>
                <w:sz w:val="24"/>
                <w:szCs w:val="24"/>
              </w:rPr>
              <w:t>County COVID-19 Activity</w:t>
            </w:r>
          </w:p>
        </w:tc>
        <w:tc>
          <w:tcPr>
            <w:tcW w:w="3117" w:type="dxa"/>
            <w:shd w:val="clear" w:color="auto" w:fill="00B050"/>
          </w:tcPr>
          <w:p w14:paraId="49E57E5E" w14:textId="2384929E" w:rsidR="0000504F" w:rsidRPr="00447D20" w:rsidRDefault="0000504F" w:rsidP="007F35E8">
            <w:pPr>
              <w:spacing w:after="120"/>
              <w:rPr>
                <w:rFonts w:ascii="Arial" w:hAnsi="Arial" w:cs="Arial"/>
                <w:color w:val="FFFFFF" w:themeColor="background1"/>
                <w:sz w:val="24"/>
                <w:szCs w:val="24"/>
              </w:rPr>
            </w:pPr>
            <w:r w:rsidRPr="00447D20">
              <w:rPr>
                <w:rFonts w:ascii="Arial" w:hAnsi="Arial" w:cs="Arial"/>
                <w:color w:val="FFFFFF" w:themeColor="background1"/>
                <w:sz w:val="24"/>
                <w:szCs w:val="24"/>
              </w:rPr>
              <w:t>County Positivity Rate in the past week</w:t>
            </w:r>
          </w:p>
        </w:tc>
        <w:tc>
          <w:tcPr>
            <w:tcW w:w="3117" w:type="dxa"/>
            <w:shd w:val="clear" w:color="auto" w:fill="00B050"/>
          </w:tcPr>
          <w:p w14:paraId="042DCB92" w14:textId="189B8C02" w:rsidR="0000504F" w:rsidRPr="00447D20" w:rsidRDefault="0000504F" w:rsidP="007F35E8">
            <w:pPr>
              <w:spacing w:after="120"/>
              <w:rPr>
                <w:rFonts w:ascii="Arial" w:hAnsi="Arial" w:cs="Arial"/>
                <w:color w:val="FFFFFF" w:themeColor="background1"/>
                <w:sz w:val="24"/>
                <w:szCs w:val="24"/>
              </w:rPr>
            </w:pPr>
            <w:r w:rsidRPr="00447D20">
              <w:rPr>
                <w:rFonts w:ascii="Arial" w:hAnsi="Arial" w:cs="Arial"/>
                <w:color w:val="FFFFFF" w:themeColor="background1"/>
                <w:sz w:val="24"/>
                <w:szCs w:val="24"/>
              </w:rPr>
              <w:t>Minimum Testing Frequency</w:t>
            </w:r>
          </w:p>
        </w:tc>
      </w:tr>
      <w:tr w:rsidR="0000504F" w:rsidRPr="00447D20" w14:paraId="1D9AEB2D" w14:textId="77777777" w:rsidTr="0000504F">
        <w:tc>
          <w:tcPr>
            <w:tcW w:w="3116" w:type="dxa"/>
          </w:tcPr>
          <w:p w14:paraId="250E5A08" w14:textId="03B69DC8" w:rsidR="0000504F" w:rsidRPr="00447D20" w:rsidRDefault="0000504F" w:rsidP="007F35E8">
            <w:pPr>
              <w:spacing w:after="120"/>
              <w:rPr>
                <w:rFonts w:ascii="Arial" w:hAnsi="Arial" w:cs="Arial"/>
                <w:sz w:val="24"/>
                <w:szCs w:val="24"/>
              </w:rPr>
            </w:pPr>
            <w:r w:rsidRPr="00447D20">
              <w:rPr>
                <w:rFonts w:ascii="Arial" w:hAnsi="Arial" w:cs="Arial"/>
                <w:sz w:val="24"/>
                <w:szCs w:val="24"/>
              </w:rPr>
              <w:t>Low</w:t>
            </w:r>
          </w:p>
        </w:tc>
        <w:tc>
          <w:tcPr>
            <w:tcW w:w="3117" w:type="dxa"/>
          </w:tcPr>
          <w:p w14:paraId="32A0AC04" w14:textId="05062630" w:rsidR="0000504F" w:rsidRPr="00447D20" w:rsidRDefault="000660C5" w:rsidP="007F35E8">
            <w:pPr>
              <w:spacing w:after="120"/>
              <w:rPr>
                <w:rFonts w:ascii="Arial" w:hAnsi="Arial" w:cs="Arial"/>
                <w:sz w:val="24"/>
                <w:szCs w:val="24"/>
              </w:rPr>
            </w:pPr>
            <w:r w:rsidRPr="00447D20">
              <w:rPr>
                <w:rFonts w:ascii="Arial" w:hAnsi="Arial" w:cs="Arial"/>
                <w:sz w:val="24"/>
                <w:szCs w:val="24"/>
              </w:rPr>
              <w:t>&lt;5%</w:t>
            </w:r>
          </w:p>
        </w:tc>
        <w:tc>
          <w:tcPr>
            <w:tcW w:w="3117" w:type="dxa"/>
          </w:tcPr>
          <w:p w14:paraId="58F3D764" w14:textId="1AD8D141" w:rsidR="0000504F" w:rsidRPr="00447D20" w:rsidRDefault="000660C5" w:rsidP="007F35E8">
            <w:pPr>
              <w:spacing w:after="120"/>
              <w:rPr>
                <w:rFonts w:ascii="Arial" w:hAnsi="Arial" w:cs="Arial"/>
                <w:sz w:val="24"/>
                <w:szCs w:val="24"/>
              </w:rPr>
            </w:pPr>
            <w:r w:rsidRPr="00447D20">
              <w:rPr>
                <w:rFonts w:ascii="Arial" w:hAnsi="Arial" w:cs="Arial"/>
                <w:sz w:val="24"/>
                <w:szCs w:val="24"/>
              </w:rPr>
              <w:t>Once a month</w:t>
            </w:r>
          </w:p>
        </w:tc>
      </w:tr>
      <w:tr w:rsidR="0000504F" w:rsidRPr="00447D20" w14:paraId="53783248" w14:textId="77777777" w:rsidTr="0000504F">
        <w:tc>
          <w:tcPr>
            <w:tcW w:w="3116" w:type="dxa"/>
          </w:tcPr>
          <w:p w14:paraId="5B3CDAA3" w14:textId="3CE78100" w:rsidR="0000504F" w:rsidRPr="00447D20" w:rsidRDefault="0000504F" w:rsidP="007F35E8">
            <w:pPr>
              <w:spacing w:after="120"/>
              <w:rPr>
                <w:rFonts w:ascii="Arial" w:hAnsi="Arial" w:cs="Arial"/>
                <w:sz w:val="24"/>
                <w:szCs w:val="24"/>
              </w:rPr>
            </w:pPr>
            <w:r w:rsidRPr="00447D20">
              <w:rPr>
                <w:rFonts w:ascii="Arial" w:hAnsi="Arial" w:cs="Arial"/>
                <w:sz w:val="24"/>
                <w:szCs w:val="24"/>
              </w:rPr>
              <w:t>Medium</w:t>
            </w:r>
          </w:p>
        </w:tc>
        <w:tc>
          <w:tcPr>
            <w:tcW w:w="3117" w:type="dxa"/>
          </w:tcPr>
          <w:p w14:paraId="489C8F62" w14:textId="7BAAC19D" w:rsidR="0000504F" w:rsidRPr="00447D20" w:rsidRDefault="002D4E12" w:rsidP="007F35E8">
            <w:pPr>
              <w:spacing w:after="120"/>
              <w:rPr>
                <w:rFonts w:ascii="Arial" w:hAnsi="Arial" w:cs="Arial"/>
                <w:sz w:val="24"/>
                <w:szCs w:val="24"/>
              </w:rPr>
            </w:pPr>
            <w:r w:rsidRPr="00447D20">
              <w:rPr>
                <w:rFonts w:ascii="Arial" w:hAnsi="Arial" w:cs="Arial"/>
                <w:sz w:val="24"/>
                <w:szCs w:val="24"/>
              </w:rPr>
              <w:t>5% - 10%</w:t>
            </w:r>
          </w:p>
        </w:tc>
        <w:tc>
          <w:tcPr>
            <w:tcW w:w="3117" w:type="dxa"/>
          </w:tcPr>
          <w:p w14:paraId="39357938" w14:textId="14A24633" w:rsidR="0000504F" w:rsidRPr="00447D20" w:rsidRDefault="002D4E12" w:rsidP="007F35E8">
            <w:pPr>
              <w:spacing w:after="120"/>
              <w:rPr>
                <w:rFonts w:ascii="Arial" w:hAnsi="Arial" w:cs="Arial"/>
                <w:sz w:val="24"/>
                <w:szCs w:val="24"/>
              </w:rPr>
            </w:pPr>
            <w:r w:rsidRPr="00447D20">
              <w:rPr>
                <w:rFonts w:ascii="Arial" w:hAnsi="Arial" w:cs="Arial"/>
                <w:sz w:val="24"/>
                <w:szCs w:val="24"/>
              </w:rPr>
              <w:t>Once a week</w:t>
            </w:r>
            <w:r w:rsidR="00BC445B" w:rsidRPr="00447D20">
              <w:rPr>
                <w:rFonts w:ascii="Arial" w:hAnsi="Arial" w:cs="Arial"/>
                <w:sz w:val="24"/>
                <w:szCs w:val="24"/>
              </w:rPr>
              <w:t>*</w:t>
            </w:r>
          </w:p>
        </w:tc>
      </w:tr>
      <w:tr w:rsidR="0000504F" w:rsidRPr="00447D20" w14:paraId="37E3E8A4" w14:textId="77777777" w:rsidTr="0000504F">
        <w:tc>
          <w:tcPr>
            <w:tcW w:w="3116" w:type="dxa"/>
          </w:tcPr>
          <w:p w14:paraId="452DE54C" w14:textId="369240EF" w:rsidR="0000504F" w:rsidRPr="00447D20" w:rsidRDefault="0000504F" w:rsidP="007F35E8">
            <w:pPr>
              <w:spacing w:after="120"/>
              <w:rPr>
                <w:rFonts w:ascii="Arial" w:hAnsi="Arial" w:cs="Arial"/>
                <w:sz w:val="24"/>
                <w:szCs w:val="24"/>
              </w:rPr>
            </w:pPr>
            <w:r w:rsidRPr="00447D20">
              <w:rPr>
                <w:rFonts w:ascii="Arial" w:hAnsi="Arial" w:cs="Arial"/>
                <w:sz w:val="24"/>
                <w:szCs w:val="24"/>
              </w:rPr>
              <w:t>High</w:t>
            </w:r>
          </w:p>
        </w:tc>
        <w:tc>
          <w:tcPr>
            <w:tcW w:w="3117" w:type="dxa"/>
          </w:tcPr>
          <w:p w14:paraId="0CC27917" w14:textId="4EBB017F" w:rsidR="0000504F" w:rsidRPr="00447D20" w:rsidRDefault="002D4E12" w:rsidP="007F35E8">
            <w:pPr>
              <w:spacing w:after="120"/>
              <w:rPr>
                <w:rFonts w:ascii="Arial" w:hAnsi="Arial" w:cs="Arial"/>
                <w:sz w:val="24"/>
                <w:szCs w:val="24"/>
              </w:rPr>
            </w:pPr>
            <w:r w:rsidRPr="00447D20">
              <w:rPr>
                <w:rFonts w:ascii="Arial" w:hAnsi="Arial" w:cs="Arial"/>
                <w:sz w:val="24"/>
                <w:szCs w:val="24"/>
              </w:rPr>
              <w:t>&gt;10%</w:t>
            </w:r>
          </w:p>
        </w:tc>
        <w:tc>
          <w:tcPr>
            <w:tcW w:w="3117" w:type="dxa"/>
          </w:tcPr>
          <w:p w14:paraId="1BAC3116" w14:textId="306BCB06" w:rsidR="0000504F" w:rsidRPr="00447D20" w:rsidRDefault="002D4E12" w:rsidP="007F35E8">
            <w:pPr>
              <w:spacing w:after="120"/>
              <w:rPr>
                <w:rFonts w:ascii="Arial" w:hAnsi="Arial" w:cs="Arial"/>
                <w:sz w:val="24"/>
                <w:szCs w:val="24"/>
              </w:rPr>
            </w:pPr>
            <w:r w:rsidRPr="00447D20">
              <w:rPr>
                <w:rFonts w:ascii="Arial" w:hAnsi="Arial" w:cs="Arial"/>
                <w:sz w:val="24"/>
                <w:szCs w:val="24"/>
              </w:rPr>
              <w:t>Twice a week</w:t>
            </w:r>
            <w:r w:rsidR="00BC445B" w:rsidRPr="00447D20">
              <w:rPr>
                <w:rFonts w:ascii="Arial" w:hAnsi="Arial" w:cs="Arial"/>
                <w:sz w:val="24"/>
                <w:szCs w:val="24"/>
              </w:rPr>
              <w:t>*</w:t>
            </w:r>
          </w:p>
        </w:tc>
      </w:tr>
    </w:tbl>
    <w:p w14:paraId="55BBB3E7" w14:textId="77777777" w:rsidR="0056123E" w:rsidRPr="0000504F" w:rsidRDefault="0056123E" w:rsidP="007F35E8">
      <w:pPr>
        <w:spacing w:after="120"/>
        <w:rPr>
          <w:rFonts w:ascii="Arial" w:hAnsi="Arial" w:cs="Arial"/>
          <w:sz w:val="24"/>
          <w:szCs w:val="24"/>
        </w:rPr>
      </w:pPr>
    </w:p>
    <w:p w14:paraId="1EDC8568" w14:textId="53472D3B" w:rsidR="004B7023" w:rsidRDefault="0056123E" w:rsidP="007F35E8">
      <w:pPr>
        <w:spacing w:after="120"/>
        <w:rPr>
          <w:rFonts w:ascii="Arial" w:hAnsi="Arial" w:cs="Arial"/>
          <w:b/>
          <w:bCs/>
          <w:sz w:val="24"/>
          <w:szCs w:val="24"/>
        </w:rPr>
      </w:pPr>
      <w:r w:rsidRPr="0056123E">
        <w:rPr>
          <w:rFonts w:ascii="Arial" w:hAnsi="Arial" w:cs="Arial"/>
          <w:b/>
          <w:bCs/>
          <w:sz w:val="24"/>
          <w:szCs w:val="24"/>
        </w:rPr>
        <w:t>Resident and Staff Testing Refusals</w:t>
      </w:r>
    </w:p>
    <w:p w14:paraId="46DCD8FB" w14:textId="65C91646" w:rsidR="00CB3D5F" w:rsidRPr="00946600" w:rsidRDefault="0056123E" w:rsidP="007F35E8">
      <w:pPr>
        <w:spacing w:after="120"/>
        <w:rPr>
          <w:rFonts w:ascii="Arial" w:hAnsi="Arial" w:cs="Arial"/>
          <w:sz w:val="24"/>
          <w:szCs w:val="24"/>
        </w:rPr>
      </w:pPr>
      <w:r w:rsidRPr="0056123E">
        <w:rPr>
          <w:rFonts w:ascii="Arial" w:hAnsi="Arial" w:cs="Arial"/>
          <w:sz w:val="24"/>
          <w:szCs w:val="24"/>
        </w:rPr>
        <w:t xml:space="preserve">There will be times when </w:t>
      </w:r>
      <w:r w:rsidRPr="0056123E">
        <w:rPr>
          <w:rFonts w:ascii="Arial" w:hAnsi="Arial" w:cs="Arial"/>
          <w:color w:val="538135" w:themeColor="accent6" w:themeShade="BF"/>
          <w:sz w:val="24"/>
          <w:szCs w:val="24"/>
        </w:rPr>
        <w:t>[Facility name]</w:t>
      </w:r>
      <w:r w:rsidR="008F1A05">
        <w:rPr>
          <w:rFonts w:ascii="Arial" w:hAnsi="Arial" w:cs="Arial"/>
          <w:color w:val="538135" w:themeColor="accent6" w:themeShade="BF"/>
          <w:sz w:val="24"/>
          <w:szCs w:val="24"/>
        </w:rPr>
        <w:t xml:space="preserve"> </w:t>
      </w:r>
      <w:r w:rsidR="008F1A05" w:rsidRPr="008F1A05">
        <w:rPr>
          <w:rFonts w:ascii="Arial" w:hAnsi="Arial" w:cs="Arial"/>
          <w:sz w:val="24"/>
          <w:szCs w:val="24"/>
        </w:rPr>
        <w:t>residents</w:t>
      </w:r>
      <w:r w:rsidR="00331810">
        <w:rPr>
          <w:rFonts w:ascii="Arial" w:hAnsi="Arial" w:cs="Arial"/>
          <w:sz w:val="24"/>
          <w:szCs w:val="24"/>
        </w:rPr>
        <w:t xml:space="preserve"> decline</w:t>
      </w:r>
      <w:r w:rsidR="00946600">
        <w:rPr>
          <w:rFonts w:ascii="Arial" w:hAnsi="Arial" w:cs="Arial"/>
          <w:sz w:val="24"/>
          <w:szCs w:val="24"/>
        </w:rPr>
        <w:t>,</w:t>
      </w:r>
      <w:r w:rsidR="00331810">
        <w:rPr>
          <w:rFonts w:ascii="Arial" w:hAnsi="Arial" w:cs="Arial"/>
          <w:sz w:val="24"/>
          <w:szCs w:val="24"/>
        </w:rPr>
        <w:t xml:space="preserve"> or staff refuse </w:t>
      </w:r>
      <w:r w:rsidR="008F1A05" w:rsidRPr="008F1A05">
        <w:rPr>
          <w:rFonts w:ascii="Arial" w:hAnsi="Arial" w:cs="Arial"/>
          <w:sz w:val="24"/>
          <w:szCs w:val="24"/>
        </w:rPr>
        <w:t xml:space="preserve">testing. </w:t>
      </w:r>
      <w:bookmarkEnd w:id="2"/>
    </w:p>
    <w:p w14:paraId="12840962" w14:textId="77777777" w:rsidR="00881641" w:rsidRDefault="00946600" w:rsidP="00DC2F10">
      <w:pPr>
        <w:pStyle w:val="ListParagraph"/>
        <w:numPr>
          <w:ilvl w:val="0"/>
          <w:numId w:val="40"/>
        </w:numPr>
        <w:spacing w:after="120"/>
        <w:rPr>
          <w:rFonts w:ascii="Arial" w:hAnsi="Arial" w:cs="Arial"/>
          <w:sz w:val="24"/>
          <w:szCs w:val="24"/>
          <w:u w:val="single"/>
        </w:rPr>
      </w:pPr>
      <w:r w:rsidRPr="00881641">
        <w:rPr>
          <w:rFonts w:ascii="Arial" w:hAnsi="Arial" w:cs="Arial"/>
          <w:sz w:val="24"/>
          <w:szCs w:val="24"/>
          <w:u w:val="single"/>
        </w:rPr>
        <w:t>Residents</w:t>
      </w:r>
    </w:p>
    <w:p w14:paraId="5AEB1B28" w14:textId="77777777" w:rsidR="00DC2F10" w:rsidRPr="00DC2F10" w:rsidRDefault="00946600" w:rsidP="00DC2F10">
      <w:pPr>
        <w:pStyle w:val="ListParagraph"/>
        <w:numPr>
          <w:ilvl w:val="0"/>
          <w:numId w:val="41"/>
        </w:numPr>
        <w:spacing w:after="120"/>
        <w:rPr>
          <w:rFonts w:ascii="Arial" w:hAnsi="Arial" w:cs="Arial"/>
          <w:sz w:val="24"/>
          <w:szCs w:val="24"/>
          <w:u w:val="single"/>
        </w:rPr>
      </w:pPr>
      <w:r w:rsidRPr="00881641">
        <w:rPr>
          <w:rFonts w:ascii="Arial" w:hAnsi="Arial" w:cs="Arial"/>
          <w:sz w:val="24"/>
          <w:szCs w:val="24"/>
        </w:rPr>
        <w:t>Residents or their representatives have the right to decline testing.</w:t>
      </w:r>
    </w:p>
    <w:p w14:paraId="369B1BE7" w14:textId="1001A5CC" w:rsidR="00DC2F10" w:rsidRPr="00DC2F10" w:rsidRDefault="00F44B78" w:rsidP="00DC2F10">
      <w:pPr>
        <w:pStyle w:val="ListParagraph"/>
        <w:numPr>
          <w:ilvl w:val="0"/>
          <w:numId w:val="41"/>
        </w:numPr>
        <w:spacing w:after="120"/>
        <w:rPr>
          <w:rFonts w:ascii="Arial" w:hAnsi="Arial" w:cs="Arial"/>
          <w:sz w:val="24"/>
          <w:szCs w:val="24"/>
          <w:u w:val="single"/>
        </w:rPr>
      </w:pPr>
      <w:r w:rsidRPr="00DC2F10">
        <w:rPr>
          <w:rFonts w:ascii="Arial" w:hAnsi="Arial" w:cs="Arial"/>
          <w:color w:val="538135" w:themeColor="accent6" w:themeShade="BF"/>
          <w:sz w:val="24"/>
          <w:szCs w:val="24"/>
        </w:rPr>
        <w:t xml:space="preserve">[Facility name] </w:t>
      </w:r>
      <w:r w:rsidRPr="00DC2F10">
        <w:rPr>
          <w:rFonts w:ascii="Arial" w:hAnsi="Arial" w:cs="Arial"/>
          <w:sz w:val="24"/>
          <w:szCs w:val="24"/>
        </w:rPr>
        <w:t xml:space="preserve">will make every effort to </w:t>
      </w:r>
      <w:r w:rsidR="00672744" w:rsidRPr="00DC2F10">
        <w:rPr>
          <w:rFonts w:ascii="Arial" w:hAnsi="Arial" w:cs="Arial"/>
          <w:sz w:val="24"/>
          <w:szCs w:val="24"/>
        </w:rPr>
        <w:t xml:space="preserve">discuss the importance of COVID-19 testing with residents using a person-centered approach. </w:t>
      </w:r>
      <w:r w:rsidR="00BB489E" w:rsidRPr="00DC2F10">
        <w:rPr>
          <w:rFonts w:ascii="Arial" w:hAnsi="Arial" w:cs="Arial"/>
          <w:sz w:val="24"/>
          <w:szCs w:val="24"/>
        </w:rPr>
        <w:t xml:space="preserve">These discussions will occur each time testing is required. </w:t>
      </w:r>
    </w:p>
    <w:p w14:paraId="3B92D3D4" w14:textId="77777777" w:rsidR="00DC2F10" w:rsidRPr="00DC2F10" w:rsidRDefault="00672744" w:rsidP="00DC2F10">
      <w:pPr>
        <w:pStyle w:val="ListParagraph"/>
        <w:numPr>
          <w:ilvl w:val="0"/>
          <w:numId w:val="41"/>
        </w:numPr>
        <w:spacing w:after="120"/>
        <w:rPr>
          <w:rFonts w:ascii="Arial" w:hAnsi="Arial" w:cs="Arial"/>
          <w:sz w:val="24"/>
          <w:szCs w:val="24"/>
          <w:u w:val="single"/>
        </w:rPr>
      </w:pPr>
      <w:r w:rsidRPr="00DC2F10">
        <w:rPr>
          <w:rFonts w:ascii="Arial" w:hAnsi="Arial" w:cs="Arial"/>
          <w:sz w:val="24"/>
          <w:szCs w:val="24"/>
        </w:rPr>
        <w:t xml:space="preserve">If a resident who is symptomatic declines COVID-19 testing, the resident will be placed in transmission-based precautions until the criteria for discontinuing such precautions have been met. </w:t>
      </w:r>
    </w:p>
    <w:p w14:paraId="7FD638BF" w14:textId="2D8AA96F" w:rsidR="00BA2EF5" w:rsidRPr="00DC2F10" w:rsidRDefault="008E5751" w:rsidP="00DC2F10">
      <w:pPr>
        <w:pStyle w:val="ListParagraph"/>
        <w:numPr>
          <w:ilvl w:val="0"/>
          <w:numId w:val="41"/>
        </w:numPr>
        <w:spacing w:after="120"/>
        <w:rPr>
          <w:rFonts w:ascii="Arial" w:hAnsi="Arial" w:cs="Arial"/>
          <w:sz w:val="24"/>
          <w:szCs w:val="24"/>
          <w:u w:val="single"/>
        </w:rPr>
      </w:pPr>
      <w:r w:rsidRPr="00DC2F10">
        <w:rPr>
          <w:rFonts w:ascii="Arial" w:hAnsi="Arial" w:cs="Arial"/>
          <w:sz w:val="24"/>
          <w:szCs w:val="24"/>
        </w:rPr>
        <w:t xml:space="preserve">If an asymptomatic resident declines COVID-19 outbreak testing, </w:t>
      </w:r>
      <w:r w:rsidR="00BA2EF5" w:rsidRPr="00DC2F10">
        <w:rPr>
          <w:rFonts w:ascii="Arial" w:hAnsi="Arial" w:cs="Arial"/>
          <w:sz w:val="24"/>
          <w:szCs w:val="24"/>
        </w:rPr>
        <w:t>the following precautions will be taken:</w:t>
      </w:r>
    </w:p>
    <w:p w14:paraId="142E2C19" w14:textId="77777777" w:rsidR="00DC2F10" w:rsidRDefault="00BA2EF5" w:rsidP="00DC2F10">
      <w:pPr>
        <w:pStyle w:val="ListParagraph"/>
        <w:numPr>
          <w:ilvl w:val="0"/>
          <w:numId w:val="42"/>
        </w:numPr>
        <w:spacing w:after="120"/>
        <w:rPr>
          <w:rFonts w:ascii="Arial" w:hAnsi="Arial" w:cs="Arial"/>
          <w:sz w:val="24"/>
          <w:szCs w:val="24"/>
        </w:rPr>
      </w:pPr>
      <w:r>
        <w:rPr>
          <w:rFonts w:ascii="Arial" w:hAnsi="Arial" w:cs="Arial"/>
          <w:sz w:val="24"/>
          <w:szCs w:val="24"/>
        </w:rPr>
        <w:t>The resident</w:t>
      </w:r>
      <w:r w:rsidR="00D32A8A">
        <w:rPr>
          <w:rFonts w:ascii="Arial" w:hAnsi="Arial" w:cs="Arial"/>
          <w:sz w:val="24"/>
          <w:szCs w:val="24"/>
        </w:rPr>
        <w:t xml:space="preserve"> will be required to </w:t>
      </w:r>
      <w:r>
        <w:rPr>
          <w:rFonts w:ascii="Arial" w:hAnsi="Arial" w:cs="Arial"/>
          <w:sz w:val="24"/>
          <w:szCs w:val="24"/>
        </w:rPr>
        <w:t>wear a mask</w:t>
      </w:r>
      <w:r w:rsidR="00D32A8A">
        <w:rPr>
          <w:rFonts w:ascii="Arial" w:hAnsi="Arial" w:cs="Arial"/>
          <w:sz w:val="24"/>
          <w:szCs w:val="24"/>
        </w:rPr>
        <w:t xml:space="preserve"> during all cares, </w:t>
      </w:r>
      <w:r w:rsidR="00041EF5">
        <w:rPr>
          <w:rFonts w:ascii="Arial" w:hAnsi="Arial" w:cs="Arial"/>
          <w:sz w:val="24"/>
          <w:szCs w:val="24"/>
        </w:rPr>
        <w:t xml:space="preserve">when staff enters their room and are within 6 ft. of the resident, </w:t>
      </w:r>
      <w:r w:rsidR="00D32A8A">
        <w:rPr>
          <w:rFonts w:ascii="Arial" w:hAnsi="Arial" w:cs="Arial"/>
          <w:sz w:val="24"/>
          <w:szCs w:val="24"/>
        </w:rPr>
        <w:t xml:space="preserve">and when they are </w:t>
      </w:r>
      <w:r>
        <w:rPr>
          <w:rFonts w:ascii="Arial" w:hAnsi="Arial" w:cs="Arial"/>
          <w:sz w:val="24"/>
          <w:szCs w:val="24"/>
        </w:rPr>
        <w:t>out of their room (except when eating)</w:t>
      </w:r>
      <w:r w:rsidR="00D32A8A">
        <w:rPr>
          <w:rFonts w:ascii="Arial" w:hAnsi="Arial" w:cs="Arial"/>
          <w:sz w:val="24"/>
          <w:szCs w:val="24"/>
        </w:rPr>
        <w:t xml:space="preserve">, </w:t>
      </w:r>
    </w:p>
    <w:p w14:paraId="6AB0F583" w14:textId="77777777" w:rsidR="00DC2F10" w:rsidRDefault="00BA2EF5" w:rsidP="00DC2F10">
      <w:pPr>
        <w:pStyle w:val="ListParagraph"/>
        <w:numPr>
          <w:ilvl w:val="0"/>
          <w:numId w:val="42"/>
        </w:numPr>
        <w:spacing w:after="120"/>
        <w:rPr>
          <w:rFonts w:ascii="Arial" w:hAnsi="Arial" w:cs="Arial"/>
          <w:sz w:val="24"/>
          <w:szCs w:val="24"/>
        </w:rPr>
      </w:pPr>
      <w:r w:rsidRPr="00DC2F10">
        <w:rPr>
          <w:rFonts w:ascii="Arial" w:hAnsi="Arial" w:cs="Arial"/>
          <w:sz w:val="24"/>
          <w:szCs w:val="24"/>
        </w:rPr>
        <w:t>The residen</w:t>
      </w:r>
      <w:r w:rsidR="00D32A8A" w:rsidRPr="00DC2F10">
        <w:rPr>
          <w:rFonts w:ascii="Arial" w:hAnsi="Arial" w:cs="Arial"/>
          <w:sz w:val="24"/>
          <w:szCs w:val="24"/>
        </w:rPr>
        <w:t xml:space="preserve">t will be required to </w:t>
      </w:r>
      <w:r w:rsidR="00B34AB3" w:rsidRPr="00DC2F10">
        <w:rPr>
          <w:rFonts w:ascii="Arial" w:hAnsi="Arial" w:cs="Arial"/>
          <w:sz w:val="24"/>
          <w:szCs w:val="24"/>
        </w:rPr>
        <w:t>social distance at all times</w:t>
      </w:r>
      <w:r w:rsidR="00D32A8A" w:rsidRPr="00DC2F10">
        <w:rPr>
          <w:rFonts w:ascii="Arial" w:hAnsi="Arial" w:cs="Arial"/>
          <w:sz w:val="24"/>
          <w:szCs w:val="24"/>
        </w:rPr>
        <w:t xml:space="preserve">, and </w:t>
      </w:r>
    </w:p>
    <w:p w14:paraId="50CE9384" w14:textId="4D19F10A" w:rsidR="00DC2F10" w:rsidRDefault="00B34AB3" w:rsidP="00DC2F10">
      <w:pPr>
        <w:pStyle w:val="ListParagraph"/>
        <w:numPr>
          <w:ilvl w:val="0"/>
          <w:numId w:val="42"/>
        </w:numPr>
        <w:spacing w:after="120"/>
        <w:rPr>
          <w:rFonts w:ascii="Arial" w:hAnsi="Arial" w:cs="Arial"/>
          <w:sz w:val="24"/>
          <w:szCs w:val="24"/>
        </w:rPr>
      </w:pPr>
      <w:r w:rsidRPr="00DC2F10">
        <w:rPr>
          <w:rFonts w:ascii="Arial" w:hAnsi="Arial" w:cs="Arial"/>
          <w:sz w:val="24"/>
          <w:szCs w:val="24"/>
        </w:rPr>
        <w:t>The resident</w:t>
      </w:r>
      <w:r w:rsidR="00D32A8A" w:rsidRPr="00DC2F10">
        <w:rPr>
          <w:rFonts w:ascii="Arial" w:hAnsi="Arial" w:cs="Arial"/>
          <w:sz w:val="24"/>
          <w:szCs w:val="24"/>
        </w:rPr>
        <w:t xml:space="preserve"> will be required to routinely and effectively complete</w:t>
      </w:r>
      <w:r w:rsidR="00DC2F10">
        <w:rPr>
          <w:rFonts w:ascii="Arial" w:hAnsi="Arial" w:cs="Arial"/>
          <w:sz w:val="24"/>
          <w:szCs w:val="24"/>
        </w:rPr>
        <w:t xml:space="preserve"> </w:t>
      </w:r>
      <w:r w:rsidR="00D32A8A" w:rsidRPr="00DC2F10">
        <w:rPr>
          <w:rFonts w:ascii="Arial" w:hAnsi="Arial" w:cs="Arial"/>
          <w:sz w:val="24"/>
          <w:szCs w:val="24"/>
        </w:rPr>
        <w:t xml:space="preserve">hand hygiene. </w:t>
      </w:r>
      <w:r w:rsidRPr="00DC2F10">
        <w:rPr>
          <w:rFonts w:ascii="Arial" w:hAnsi="Arial" w:cs="Arial"/>
          <w:sz w:val="24"/>
          <w:szCs w:val="24"/>
        </w:rPr>
        <w:t xml:space="preserve"> </w:t>
      </w:r>
    </w:p>
    <w:p w14:paraId="6EA96EF1" w14:textId="58D3CF8F" w:rsidR="00F17893" w:rsidRPr="00DC2F10" w:rsidRDefault="002217E1" w:rsidP="00DC2F10">
      <w:pPr>
        <w:pStyle w:val="ListParagraph"/>
        <w:numPr>
          <w:ilvl w:val="0"/>
          <w:numId w:val="41"/>
        </w:numPr>
        <w:spacing w:after="120"/>
        <w:rPr>
          <w:rFonts w:ascii="Arial" w:hAnsi="Arial" w:cs="Arial"/>
          <w:sz w:val="24"/>
          <w:szCs w:val="24"/>
        </w:rPr>
      </w:pPr>
      <w:r w:rsidRPr="00DC2F10">
        <w:rPr>
          <w:rFonts w:ascii="Arial" w:hAnsi="Arial" w:cs="Arial"/>
          <w:sz w:val="24"/>
          <w:szCs w:val="24"/>
        </w:rPr>
        <w:t>All resident declinations of testing</w:t>
      </w:r>
      <w:r w:rsidR="00BB489E" w:rsidRPr="00DC2F10">
        <w:rPr>
          <w:rFonts w:ascii="Arial" w:hAnsi="Arial" w:cs="Arial"/>
          <w:sz w:val="24"/>
          <w:szCs w:val="24"/>
        </w:rPr>
        <w:t xml:space="preserve"> will</w:t>
      </w:r>
      <w:r w:rsidRPr="00DC2F10">
        <w:rPr>
          <w:rFonts w:ascii="Arial" w:hAnsi="Arial" w:cs="Arial"/>
          <w:sz w:val="24"/>
          <w:szCs w:val="24"/>
        </w:rPr>
        <w:t xml:space="preserve"> be documented in the resident’s clinical record. </w:t>
      </w:r>
    </w:p>
    <w:p w14:paraId="1350D300" w14:textId="4C374781" w:rsidR="002217E1" w:rsidRDefault="00F17893" w:rsidP="00DC2F10">
      <w:pPr>
        <w:pStyle w:val="ListParagraph"/>
        <w:numPr>
          <w:ilvl w:val="0"/>
          <w:numId w:val="41"/>
        </w:numPr>
        <w:spacing w:after="120"/>
        <w:rPr>
          <w:rFonts w:ascii="Arial" w:hAnsi="Arial" w:cs="Arial"/>
          <w:sz w:val="24"/>
          <w:szCs w:val="24"/>
        </w:rPr>
      </w:pPr>
      <w:r>
        <w:rPr>
          <w:rFonts w:ascii="Arial" w:hAnsi="Arial" w:cs="Arial"/>
          <w:sz w:val="24"/>
          <w:szCs w:val="24"/>
        </w:rPr>
        <w:lastRenderedPageBreak/>
        <w:t xml:space="preserve">If a resident </w:t>
      </w:r>
      <w:r w:rsidR="00ED134A">
        <w:rPr>
          <w:rFonts w:ascii="Arial" w:hAnsi="Arial" w:cs="Arial"/>
          <w:sz w:val="24"/>
          <w:szCs w:val="24"/>
        </w:rPr>
        <w:t>declines</w:t>
      </w:r>
      <w:r>
        <w:rPr>
          <w:rFonts w:ascii="Arial" w:hAnsi="Arial" w:cs="Arial"/>
          <w:sz w:val="24"/>
          <w:szCs w:val="24"/>
        </w:rPr>
        <w:t xml:space="preserve"> testing on more than one occasion, the resident’s physician will be notified, and the resident’s care plan will be updated to</w:t>
      </w:r>
      <w:r w:rsidR="00A6688F">
        <w:rPr>
          <w:rFonts w:ascii="Arial" w:hAnsi="Arial" w:cs="Arial"/>
          <w:sz w:val="24"/>
          <w:szCs w:val="24"/>
        </w:rPr>
        <w:t xml:space="preserve"> </w:t>
      </w:r>
      <w:r>
        <w:rPr>
          <w:rFonts w:ascii="Arial" w:hAnsi="Arial" w:cs="Arial"/>
          <w:sz w:val="24"/>
          <w:szCs w:val="24"/>
        </w:rPr>
        <w:t xml:space="preserve">reflect the resident’s choice. </w:t>
      </w:r>
    </w:p>
    <w:p w14:paraId="726AC06B" w14:textId="7FBF0157" w:rsidR="00BB489E" w:rsidRDefault="00BB489E" w:rsidP="00DC2F10">
      <w:pPr>
        <w:pStyle w:val="ListParagraph"/>
        <w:numPr>
          <w:ilvl w:val="0"/>
          <w:numId w:val="41"/>
        </w:numPr>
        <w:spacing w:after="120"/>
        <w:rPr>
          <w:rFonts w:ascii="Arial" w:hAnsi="Arial" w:cs="Arial"/>
          <w:sz w:val="24"/>
          <w:szCs w:val="24"/>
        </w:rPr>
      </w:pPr>
      <w:r>
        <w:rPr>
          <w:rFonts w:ascii="Arial" w:hAnsi="Arial" w:cs="Arial"/>
          <w:sz w:val="24"/>
          <w:szCs w:val="24"/>
        </w:rPr>
        <w:t>All residents w</w:t>
      </w:r>
      <w:r w:rsidR="00AA257F">
        <w:rPr>
          <w:rFonts w:ascii="Arial" w:hAnsi="Arial" w:cs="Arial"/>
          <w:sz w:val="24"/>
          <w:szCs w:val="24"/>
        </w:rPr>
        <w:t xml:space="preserve">ho decline testing will continue to </w:t>
      </w:r>
      <w:r>
        <w:rPr>
          <w:rFonts w:ascii="Arial" w:hAnsi="Arial" w:cs="Arial"/>
          <w:sz w:val="24"/>
          <w:szCs w:val="24"/>
        </w:rPr>
        <w:t>be screened each shift for symptoms of COVID-19.</w:t>
      </w:r>
    </w:p>
    <w:p w14:paraId="49CEEC57" w14:textId="224DB2DA" w:rsidR="00BB489E" w:rsidRDefault="00BB489E" w:rsidP="007F35E8">
      <w:pPr>
        <w:spacing w:after="120"/>
        <w:ind w:left="720"/>
        <w:rPr>
          <w:rFonts w:ascii="Arial" w:hAnsi="Arial" w:cs="Arial"/>
          <w:sz w:val="24"/>
          <w:szCs w:val="24"/>
        </w:rPr>
      </w:pPr>
    </w:p>
    <w:p w14:paraId="19D32898" w14:textId="7EC8BA62" w:rsidR="00BB489E" w:rsidRPr="009275AE" w:rsidRDefault="00BB489E" w:rsidP="00DC2F10">
      <w:pPr>
        <w:pStyle w:val="ListParagraph"/>
        <w:numPr>
          <w:ilvl w:val="0"/>
          <w:numId w:val="40"/>
        </w:numPr>
        <w:spacing w:after="120"/>
        <w:rPr>
          <w:rFonts w:ascii="Arial" w:hAnsi="Arial" w:cs="Arial"/>
          <w:sz w:val="24"/>
          <w:szCs w:val="24"/>
          <w:u w:val="single"/>
        </w:rPr>
      </w:pPr>
      <w:r w:rsidRPr="00BB489E">
        <w:rPr>
          <w:rFonts w:ascii="Arial" w:hAnsi="Arial" w:cs="Arial"/>
          <w:sz w:val="24"/>
          <w:szCs w:val="24"/>
          <w:u w:val="single"/>
        </w:rPr>
        <w:t>Staff</w:t>
      </w:r>
    </w:p>
    <w:p w14:paraId="307DE056" w14:textId="5DA372DF" w:rsidR="00DC2F10" w:rsidRDefault="006A5D8B" w:rsidP="00DC2F10">
      <w:pPr>
        <w:pStyle w:val="ListParagraph"/>
        <w:numPr>
          <w:ilvl w:val="0"/>
          <w:numId w:val="43"/>
        </w:numPr>
        <w:spacing w:after="120"/>
        <w:rPr>
          <w:rFonts w:ascii="Arial" w:hAnsi="Arial" w:cs="Arial"/>
          <w:sz w:val="24"/>
          <w:szCs w:val="24"/>
        </w:rPr>
      </w:pPr>
      <w:r w:rsidRPr="009275AE">
        <w:rPr>
          <w:rFonts w:ascii="Arial" w:hAnsi="Arial" w:cs="Arial"/>
          <w:sz w:val="24"/>
          <w:szCs w:val="24"/>
        </w:rPr>
        <w:t xml:space="preserve">Any </w:t>
      </w:r>
      <w:r w:rsidR="009275AE" w:rsidRPr="009275AE">
        <w:rPr>
          <w:rFonts w:ascii="Arial" w:hAnsi="Arial" w:cs="Arial"/>
          <w:sz w:val="24"/>
          <w:szCs w:val="24"/>
        </w:rPr>
        <w:t>symptomatic staff member who refuses testing wil</w:t>
      </w:r>
      <w:r w:rsidR="009275AE">
        <w:rPr>
          <w:rFonts w:ascii="Arial" w:hAnsi="Arial" w:cs="Arial"/>
          <w:sz w:val="24"/>
          <w:szCs w:val="24"/>
        </w:rPr>
        <w:t xml:space="preserve">l be taken off work until all return to work criteria are met. </w:t>
      </w:r>
    </w:p>
    <w:p w14:paraId="38AEC8BF" w14:textId="77777777" w:rsidR="00DC2F10" w:rsidRDefault="002956A0" w:rsidP="00DC2F10">
      <w:pPr>
        <w:pStyle w:val="ListParagraph"/>
        <w:numPr>
          <w:ilvl w:val="0"/>
          <w:numId w:val="43"/>
        </w:numPr>
        <w:spacing w:after="120"/>
        <w:rPr>
          <w:rFonts w:ascii="Arial" w:hAnsi="Arial" w:cs="Arial"/>
          <w:sz w:val="24"/>
          <w:szCs w:val="24"/>
        </w:rPr>
      </w:pPr>
      <w:r w:rsidRPr="00DC2F10">
        <w:rPr>
          <w:rFonts w:ascii="Arial" w:hAnsi="Arial" w:cs="Arial"/>
          <w:sz w:val="24"/>
          <w:szCs w:val="24"/>
        </w:rPr>
        <w:t xml:space="preserve">If outbreak testing has been triggered, and a staff member refuses testing, the staff member will be taken off work until the procedures for outbreak testing have been completed (e.g., the outbreak testing cycle reaches the 14 day timeframe since the last </w:t>
      </w:r>
      <w:r w:rsidR="00982719" w:rsidRPr="00DC2F10">
        <w:rPr>
          <w:rFonts w:ascii="Arial" w:hAnsi="Arial" w:cs="Arial"/>
          <w:sz w:val="24"/>
          <w:szCs w:val="24"/>
        </w:rPr>
        <w:t>positive COVID-19 test).</w:t>
      </w:r>
    </w:p>
    <w:p w14:paraId="6752A0EA" w14:textId="627AB00C" w:rsidR="006842B5" w:rsidRPr="00DC2F10" w:rsidRDefault="00982719" w:rsidP="00DC2F10">
      <w:pPr>
        <w:pStyle w:val="ListParagraph"/>
        <w:numPr>
          <w:ilvl w:val="0"/>
          <w:numId w:val="43"/>
        </w:numPr>
        <w:spacing w:after="120"/>
        <w:rPr>
          <w:rFonts w:ascii="Arial" w:hAnsi="Arial" w:cs="Arial"/>
          <w:sz w:val="24"/>
          <w:szCs w:val="24"/>
        </w:rPr>
      </w:pPr>
      <w:r w:rsidRPr="00DC2F10">
        <w:rPr>
          <w:rFonts w:ascii="Arial" w:hAnsi="Arial" w:cs="Arial"/>
          <w:sz w:val="24"/>
          <w:szCs w:val="24"/>
        </w:rPr>
        <w:t>Any asymptomatic staff member who refuses routine testing</w:t>
      </w:r>
      <w:r w:rsidR="006F06CE" w:rsidRPr="00DC2F10">
        <w:rPr>
          <w:rFonts w:ascii="Arial" w:hAnsi="Arial" w:cs="Arial"/>
          <w:sz w:val="24"/>
          <w:szCs w:val="24"/>
        </w:rPr>
        <w:t xml:space="preserve"> will be required to </w:t>
      </w:r>
      <w:r w:rsidR="00482EDB" w:rsidRPr="00DC2F10">
        <w:rPr>
          <w:rFonts w:ascii="Arial" w:hAnsi="Arial" w:cs="Arial"/>
          <w:sz w:val="24"/>
          <w:szCs w:val="24"/>
        </w:rPr>
        <w:t>follow IDPH’s recommendation for staff refus</w:t>
      </w:r>
      <w:r w:rsidR="006842B5" w:rsidRPr="00DC2F10">
        <w:rPr>
          <w:rFonts w:ascii="Arial" w:hAnsi="Arial" w:cs="Arial"/>
          <w:sz w:val="24"/>
          <w:szCs w:val="24"/>
        </w:rPr>
        <w:t>als:</w:t>
      </w:r>
    </w:p>
    <w:p w14:paraId="21C20099" w14:textId="77777777" w:rsidR="00DC2F10" w:rsidRPr="00DC2F10" w:rsidRDefault="006842B5" w:rsidP="00DC2F10">
      <w:pPr>
        <w:pStyle w:val="ListParagraph"/>
        <w:numPr>
          <w:ilvl w:val="0"/>
          <w:numId w:val="44"/>
        </w:numPr>
        <w:spacing w:after="120"/>
        <w:rPr>
          <w:rStyle w:val="Hyperlink"/>
          <w:rFonts w:ascii="Arial" w:hAnsi="Arial" w:cs="Arial"/>
          <w:color w:val="auto"/>
          <w:sz w:val="24"/>
          <w:szCs w:val="24"/>
          <w:u w:val="none"/>
        </w:rPr>
      </w:pPr>
      <w:r>
        <w:rPr>
          <w:rFonts w:ascii="Arial" w:hAnsi="Arial" w:cs="Arial"/>
          <w:sz w:val="24"/>
          <w:szCs w:val="24"/>
        </w:rPr>
        <w:t xml:space="preserve">If the staff member has been exposed to COVID-19, the staff should be </w:t>
      </w:r>
      <w:r w:rsidRPr="006842B5">
        <w:rPr>
          <w:rFonts w:ascii="Arial" w:hAnsi="Arial" w:cs="Arial"/>
          <w:sz w:val="24"/>
          <w:szCs w:val="24"/>
        </w:rPr>
        <w:t xml:space="preserve">quarantined in accordance with the following guidance. </w:t>
      </w:r>
      <w:hyperlink r:id="rId26" w:history="1">
        <w:r w:rsidRPr="00CC3EFE">
          <w:rPr>
            <w:rStyle w:val="Hyperlink"/>
            <w:rFonts w:ascii="Arial" w:hAnsi="Arial" w:cs="Arial"/>
            <w:sz w:val="24"/>
            <w:szCs w:val="24"/>
          </w:rPr>
          <w:t>https://www.cdc.gov/coronavirus/2019-ncov/hcp/guidance-risk-assesment-hcp.html</w:t>
        </w:r>
      </w:hyperlink>
    </w:p>
    <w:p w14:paraId="5DD4AAF1" w14:textId="039C6457" w:rsidR="00883162" w:rsidRPr="00DC2F10" w:rsidRDefault="006842B5" w:rsidP="00DC2F10">
      <w:pPr>
        <w:pStyle w:val="ListParagraph"/>
        <w:numPr>
          <w:ilvl w:val="0"/>
          <w:numId w:val="44"/>
        </w:numPr>
        <w:spacing w:after="120"/>
        <w:rPr>
          <w:rFonts w:ascii="Arial" w:hAnsi="Arial" w:cs="Arial"/>
          <w:sz w:val="24"/>
          <w:szCs w:val="24"/>
        </w:rPr>
      </w:pPr>
      <w:r w:rsidRPr="00DC2F10">
        <w:rPr>
          <w:rFonts w:ascii="Arial" w:hAnsi="Arial" w:cs="Arial"/>
          <w:sz w:val="24"/>
          <w:szCs w:val="24"/>
        </w:rPr>
        <w:t>If the staff member was NOT exposed to COVID-19, staff should use PPE in accordance with the following guidance</w:t>
      </w:r>
      <w:r w:rsidR="00883162" w:rsidRPr="00DC2F10">
        <w:rPr>
          <w:rFonts w:ascii="Arial" w:hAnsi="Arial" w:cs="Arial"/>
          <w:sz w:val="24"/>
          <w:szCs w:val="24"/>
        </w:rPr>
        <w:t xml:space="preserve"> without reuse or extended</w:t>
      </w:r>
      <w:r w:rsidR="00833EF0" w:rsidRPr="00DC2F10">
        <w:rPr>
          <w:rFonts w:ascii="Arial" w:hAnsi="Arial" w:cs="Arial"/>
          <w:sz w:val="24"/>
          <w:szCs w:val="24"/>
        </w:rPr>
        <w:t xml:space="preserve"> use strategies, while working with quarantined or isolated COVID-19 residents.</w:t>
      </w:r>
      <w:r w:rsidRPr="00DC2F10">
        <w:rPr>
          <w:rFonts w:ascii="Arial" w:hAnsi="Arial" w:cs="Arial"/>
          <w:sz w:val="24"/>
          <w:szCs w:val="24"/>
        </w:rPr>
        <w:t xml:space="preserve"> </w:t>
      </w:r>
      <w:hyperlink r:id="rId27" w:history="1">
        <w:r w:rsidR="00883162" w:rsidRPr="00DC2F10">
          <w:rPr>
            <w:rStyle w:val="Hyperlink"/>
            <w:rFonts w:ascii="Arial" w:hAnsi="Arial" w:cs="Arial"/>
            <w:sz w:val="24"/>
            <w:szCs w:val="24"/>
          </w:rPr>
          <w:t>https://www.cdc.gov/coronavirus/2019-ncov/hcp/using-ppe.html</w:t>
        </w:r>
      </w:hyperlink>
    </w:p>
    <w:p w14:paraId="4DC69B64" w14:textId="77777777" w:rsidR="006842B5" w:rsidRDefault="006842B5" w:rsidP="007F35E8">
      <w:pPr>
        <w:spacing w:after="120"/>
        <w:ind w:left="1440"/>
        <w:rPr>
          <w:rFonts w:ascii="Arial" w:hAnsi="Arial" w:cs="Arial"/>
          <w:sz w:val="24"/>
          <w:szCs w:val="24"/>
        </w:rPr>
      </w:pPr>
    </w:p>
    <w:p w14:paraId="2FCB2A35" w14:textId="77777777" w:rsidR="00910383" w:rsidRDefault="00910383" w:rsidP="007F35E8">
      <w:pPr>
        <w:spacing w:after="120"/>
      </w:pPr>
    </w:p>
    <w:p w14:paraId="2BC6E03D" w14:textId="77777777" w:rsidR="00873572" w:rsidRPr="00354187" w:rsidRDefault="00873572" w:rsidP="007F35E8">
      <w:pPr>
        <w:spacing w:after="120"/>
        <w:rPr>
          <w:rFonts w:ascii="Arial" w:hAnsi="Arial" w:cs="Arial"/>
          <w:sz w:val="24"/>
          <w:szCs w:val="24"/>
        </w:rPr>
      </w:pPr>
    </w:p>
    <w:sectPr w:rsidR="00873572" w:rsidRPr="00354187" w:rsidSect="00733406">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3BA86" w14:textId="77777777" w:rsidR="001D692A" w:rsidRDefault="001D692A" w:rsidP="00354187">
      <w:pPr>
        <w:spacing w:after="0" w:line="240" w:lineRule="auto"/>
      </w:pPr>
      <w:r>
        <w:separator/>
      </w:r>
    </w:p>
  </w:endnote>
  <w:endnote w:type="continuationSeparator" w:id="0">
    <w:p w14:paraId="4F305099" w14:textId="77777777" w:rsidR="001D692A" w:rsidRDefault="001D692A" w:rsidP="0035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028356"/>
      <w:docPartObj>
        <w:docPartGallery w:val="Page Numbers (Bottom of Page)"/>
        <w:docPartUnique/>
      </w:docPartObj>
    </w:sdtPr>
    <w:sdtEndPr>
      <w:rPr>
        <w:color w:val="7F7F7F" w:themeColor="background1" w:themeShade="7F"/>
        <w:spacing w:val="60"/>
      </w:rPr>
    </w:sdtEndPr>
    <w:sdtContent>
      <w:p w14:paraId="13266BD6" w14:textId="5C049B66" w:rsidR="00363C20" w:rsidRDefault="00363C2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FA5840" w14:textId="60319F71" w:rsidR="00363C20" w:rsidRPr="00023D7A" w:rsidRDefault="00F76E12">
    <w:pPr>
      <w:pStyle w:val="Footer"/>
      <w:rPr>
        <w:rFonts w:ascii="Arial" w:hAnsi="Arial" w:cs="Arial"/>
      </w:rPr>
    </w:pPr>
    <w:r>
      <w:rPr>
        <w:rFonts w:ascii="Arial" w:hAnsi="Arial" w:cs="Arial"/>
      </w:rPr>
      <w:t>September 2</w:t>
    </w:r>
    <w:r w:rsidR="00023D7A" w:rsidRPr="00023D7A">
      <w:rPr>
        <w:rFonts w:ascii="Arial" w:hAnsi="Arial" w:cs="Arial"/>
      </w:rPr>
      <w:t>, 2020</w:t>
    </w:r>
    <w:r w:rsidR="00CC1FA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45E98" w14:textId="77777777" w:rsidR="001D692A" w:rsidRDefault="001D692A" w:rsidP="00354187">
      <w:pPr>
        <w:spacing w:after="0" w:line="240" w:lineRule="auto"/>
      </w:pPr>
      <w:r>
        <w:separator/>
      </w:r>
    </w:p>
  </w:footnote>
  <w:footnote w:type="continuationSeparator" w:id="0">
    <w:p w14:paraId="69FB0402" w14:textId="77777777" w:rsidR="001D692A" w:rsidRDefault="001D692A" w:rsidP="00354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0C83" w14:textId="59463AC4" w:rsidR="00354187" w:rsidRDefault="009C603A" w:rsidP="00354187">
    <w:pPr>
      <w:pStyle w:val="Header"/>
      <w:jc w:val="center"/>
    </w:pPr>
    <w:r>
      <w:tab/>
    </w:r>
    <w:r w:rsidR="00354187">
      <w:t xml:space="preserve">Emergency Preparedness – </w:t>
    </w:r>
    <w:r w:rsidR="00FA1B0B">
      <w:t>Testing Policy</w:t>
    </w:r>
    <w:r w:rsidR="00354187">
      <w:t xml:space="preserve"> – COVID-19</w:t>
    </w:r>
  </w:p>
  <w:p w14:paraId="07E07262" w14:textId="77777777" w:rsidR="00354187" w:rsidRDefault="0035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4506"/>
    <w:multiLevelType w:val="multilevel"/>
    <w:tmpl w:val="854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1C0B"/>
    <w:multiLevelType w:val="multilevel"/>
    <w:tmpl w:val="36FC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67988"/>
    <w:multiLevelType w:val="multilevel"/>
    <w:tmpl w:val="4ACA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A5954"/>
    <w:multiLevelType w:val="hybridMultilevel"/>
    <w:tmpl w:val="E3B8C68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0C63CD"/>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1620B4F"/>
    <w:multiLevelType w:val="hybridMultilevel"/>
    <w:tmpl w:val="447C99F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3F13F33"/>
    <w:multiLevelType w:val="hybridMultilevel"/>
    <w:tmpl w:val="41C469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4904"/>
    <w:multiLevelType w:val="hybridMultilevel"/>
    <w:tmpl w:val="A7BEA95A"/>
    <w:lvl w:ilvl="0" w:tplc="013CBC0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1D7AF8"/>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C3C41"/>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55570"/>
    <w:multiLevelType w:val="multilevel"/>
    <w:tmpl w:val="00E0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931DA"/>
    <w:multiLevelType w:val="multilevel"/>
    <w:tmpl w:val="748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24275"/>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654029A"/>
    <w:multiLevelType w:val="hybridMultilevel"/>
    <w:tmpl w:val="08E235D4"/>
    <w:lvl w:ilvl="0" w:tplc="6D864846">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6331A"/>
    <w:multiLevelType w:val="hybridMultilevel"/>
    <w:tmpl w:val="869225DA"/>
    <w:lvl w:ilvl="0" w:tplc="940CF7C2">
      <w:start w:val="1"/>
      <w:numFmt w:val="upperRoman"/>
      <w:lvlText w:val="%1."/>
      <w:lvlJc w:val="right"/>
      <w:pPr>
        <w:ind w:left="1080" w:hanging="504"/>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D03DFB"/>
    <w:multiLevelType w:val="multilevel"/>
    <w:tmpl w:val="26C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45480"/>
    <w:multiLevelType w:val="multilevel"/>
    <w:tmpl w:val="DA38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868D7"/>
    <w:multiLevelType w:val="multilevel"/>
    <w:tmpl w:val="9C0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94A60"/>
    <w:multiLevelType w:val="hybridMultilevel"/>
    <w:tmpl w:val="2064F2A6"/>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A46F80"/>
    <w:multiLevelType w:val="multilevel"/>
    <w:tmpl w:val="95FC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B118D"/>
    <w:multiLevelType w:val="hybridMultilevel"/>
    <w:tmpl w:val="3640C78A"/>
    <w:lvl w:ilvl="0" w:tplc="9FFE791C">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D057B"/>
    <w:multiLevelType w:val="multilevel"/>
    <w:tmpl w:val="D51E9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125BB"/>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557E39"/>
    <w:multiLevelType w:val="multilevel"/>
    <w:tmpl w:val="4E50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F141A"/>
    <w:multiLevelType w:val="hybridMultilevel"/>
    <w:tmpl w:val="10EA51CE"/>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AAE6AC26">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550E86"/>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225195"/>
    <w:multiLevelType w:val="hybridMultilevel"/>
    <w:tmpl w:val="2CFE7AD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39386A"/>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8F6E68"/>
    <w:multiLevelType w:val="hybridMultilevel"/>
    <w:tmpl w:val="DAAC98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7532E"/>
    <w:multiLevelType w:val="multilevel"/>
    <w:tmpl w:val="A7E0D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C48F3"/>
    <w:multiLevelType w:val="hybridMultilevel"/>
    <w:tmpl w:val="ABD47F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F1D26"/>
    <w:multiLevelType w:val="multilevel"/>
    <w:tmpl w:val="FED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24502"/>
    <w:multiLevelType w:val="multilevel"/>
    <w:tmpl w:val="63C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E537E"/>
    <w:multiLevelType w:val="multilevel"/>
    <w:tmpl w:val="BE66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01F13"/>
    <w:multiLevelType w:val="multilevel"/>
    <w:tmpl w:val="910C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6C7968"/>
    <w:multiLevelType w:val="multilevel"/>
    <w:tmpl w:val="DF9A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AA2212"/>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F96C35"/>
    <w:multiLevelType w:val="multilevel"/>
    <w:tmpl w:val="E35C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2692A"/>
    <w:multiLevelType w:val="multilevel"/>
    <w:tmpl w:val="63B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C87E51"/>
    <w:multiLevelType w:val="hybridMultilevel"/>
    <w:tmpl w:val="15025DA8"/>
    <w:lvl w:ilvl="0" w:tplc="04090013">
      <w:start w:val="1"/>
      <w:numFmt w:val="upperRoman"/>
      <w:lvlText w:val="%1."/>
      <w:lvlJc w:val="right"/>
      <w:pPr>
        <w:ind w:left="720" w:hanging="360"/>
      </w:pPr>
    </w:lvl>
    <w:lvl w:ilvl="1" w:tplc="66D43E1C">
      <w:start w:val="1"/>
      <w:numFmt w:val="lowerLetter"/>
      <w:lvlText w:val="%2."/>
      <w:lvlJc w:val="left"/>
      <w:pPr>
        <w:ind w:left="1440" w:hanging="360"/>
      </w:pPr>
      <w:rPr>
        <w:color w:val="auto"/>
      </w:rPr>
    </w:lvl>
    <w:lvl w:ilvl="2" w:tplc="917E1C5C">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D108E"/>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AF24C0"/>
    <w:multiLevelType w:val="multilevel"/>
    <w:tmpl w:val="0B4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4128B"/>
    <w:multiLevelType w:val="multilevel"/>
    <w:tmpl w:val="1094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E3362F"/>
    <w:multiLevelType w:val="hybridMultilevel"/>
    <w:tmpl w:val="99F6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18"/>
  </w:num>
  <w:num w:numId="4">
    <w:abstractNumId w:val="6"/>
  </w:num>
  <w:num w:numId="5">
    <w:abstractNumId w:val="20"/>
  </w:num>
  <w:num w:numId="6">
    <w:abstractNumId w:val="30"/>
  </w:num>
  <w:num w:numId="7">
    <w:abstractNumId w:val="28"/>
  </w:num>
  <w:num w:numId="8">
    <w:abstractNumId w:val="21"/>
  </w:num>
  <w:num w:numId="9">
    <w:abstractNumId w:val="16"/>
  </w:num>
  <w:num w:numId="10">
    <w:abstractNumId w:val="2"/>
  </w:num>
  <w:num w:numId="11">
    <w:abstractNumId w:val="31"/>
  </w:num>
  <w:num w:numId="12">
    <w:abstractNumId w:val="42"/>
  </w:num>
  <w:num w:numId="13">
    <w:abstractNumId w:val="23"/>
  </w:num>
  <w:num w:numId="14">
    <w:abstractNumId w:val="29"/>
  </w:num>
  <w:num w:numId="15">
    <w:abstractNumId w:val="35"/>
  </w:num>
  <w:num w:numId="16">
    <w:abstractNumId w:val="11"/>
  </w:num>
  <w:num w:numId="17">
    <w:abstractNumId w:val="0"/>
  </w:num>
  <w:num w:numId="18">
    <w:abstractNumId w:val="34"/>
  </w:num>
  <w:num w:numId="19">
    <w:abstractNumId w:val="33"/>
  </w:num>
  <w:num w:numId="20">
    <w:abstractNumId w:val="38"/>
  </w:num>
  <w:num w:numId="21">
    <w:abstractNumId w:val="10"/>
  </w:num>
  <w:num w:numId="22">
    <w:abstractNumId w:val="37"/>
  </w:num>
  <w:num w:numId="23">
    <w:abstractNumId w:val="19"/>
  </w:num>
  <w:num w:numId="24">
    <w:abstractNumId w:val="17"/>
  </w:num>
  <w:num w:numId="25">
    <w:abstractNumId w:val="32"/>
  </w:num>
  <w:num w:numId="26">
    <w:abstractNumId w:val="1"/>
  </w:num>
  <w:num w:numId="27">
    <w:abstractNumId w:val="41"/>
  </w:num>
  <w:num w:numId="28">
    <w:abstractNumId w:val="15"/>
  </w:num>
  <w:num w:numId="29">
    <w:abstractNumId w:val="43"/>
  </w:num>
  <w:num w:numId="30">
    <w:abstractNumId w:val="26"/>
  </w:num>
  <w:num w:numId="31">
    <w:abstractNumId w:val="7"/>
  </w:num>
  <w:num w:numId="32">
    <w:abstractNumId w:val="36"/>
  </w:num>
  <w:num w:numId="33">
    <w:abstractNumId w:val="12"/>
  </w:num>
  <w:num w:numId="34">
    <w:abstractNumId w:val="24"/>
  </w:num>
  <w:num w:numId="35">
    <w:abstractNumId w:val="25"/>
  </w:num>
  <w:num w:numId="36">
    <w:abstractNumId w:val="14"/>
  </w:num>
  <w:num w:numId="37">
    <w:abstractNumId w:val="27"/>
  </w:num>
  <w:num w:numId="38">
    <w:abstractNumId w:val="5"/>
  </w:num>
  <w:num w:numId="39">
    <w:abstractNumId w:val="3"/>
  </w:num>
  <w:num w:numId="40">
    <w:abstractNumId w:val="4"/>
  </w:num>
  <w:num w:numId="41">
    <w:abstractNumId w:val="40"/>
  </w:num>
  <w:num w:numId="42">
    <w:abstractNumId w:val="9"/>
  </w:num>
  <w:num w:numId="43">
    <w:abstractNumId w:val="2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87"/>
    <w:rsid w:val="0000504F"/>
    <w:rsid w:val="000062E6"/>
    <w:rsid w:val="00015AD1"/>
    <w:rsid w:val="00017D2C"/>
    <w:rsid w:val="00023D7A"/>
    <w:rsid w:val="000258FB"/>
    <w:rsid w:val="000317A6"/>
    <w:rsid w:val="00033881"/>
    <w:rsid w:val="00041EF5"/>
    <w:rsid w:val="00042DB3"/>
    <w:rsid w:val="00045857"/>
    <w:rsid w:val="00054D62"/>
    <w:rsid w:val="000621A1"/>
    <w:rsid w:val="0006405F"/>
    <w:rsid w:val="000660C5"/>
    <w:rsid w:val="000668CE"/>
    <w:rsid w:val="00066BD7"/>
    <w:rsid w:val="000675A4"/>
    <w:rsid w:val="00075D7A"/>
    <w:rsid w:val="0008765E"/>
    <w:rsid w:val="0009215D"/>
    <w:rsid w:val="00097330"/>
    <w:rsid w:val="000A00BB"/>
    <w:rsid w:val="000B1991"/>
    <w:rsid w:val="000B2961"/>
    <w:rsid w:val="000B72B3"/>
    <w:rsid w:val="000B775A"/>
    <w:rsid w:val="000D10DD"/>
    <w:rsid w:val="000D194B"/>
    <w:rsid w:val="000D21EC"/>
    <w:rsid w:val="000E010C"/>
    <w:rsid w:val="000E3FE8"/>
    <w:rsid w:val="000F57AE"/>
    <w:rsid w:val="0012292E"/>
    <w:rsid w:val="00124823"/>
    <w:rsid w:val="00135541"/>
    <w:rsid w:val="00141A34"/>
    <w:rsid w:val="001534F4"/>
    <w:rsid w:val="001624AD"/>
    <w:rsid w:val="00163774"/>
    <w:rsid w:val="001711A4"/>
    <w:rsid w:val="00171479"/>
    <w:rsid w:val="00184D6C"/>
    <w:rsid w:val="001A2744"/>
    <w:rsid w:val="001A435C"/>
    <w:rsid w:val="001B0B0B"/>
    <w:rsid w:val="001B7F4C"/>
    <w:rsid w:val="001C0D36"/>
    <w:rsid w:val="001C491A"/>
    <w:rsid w:val="001D23F9"/>
    <w:rsid w:val="001D4D39"/>
    <w:rsid w:val="001D692A"/>
    <w:rsid w:val="001E2B1E"/>
    <w:rsid w:val="00200C36"/>
    <w:rsid w:val="002073B0"/>
    <w:rsid w:val="00207B24"/>
    <w:rsid w:val="0021382C"/>
    <w:rsid w:val="002217E1"/>
    <w:rsid w:val="002300F9"/>
    <w:rsid w:val="00234A36"/>
    <w:rsid w:val="00240BAD"/>
    <w:rsid w:val="00243019"/>
    <w:rsid w:val="002445E1"/>
    <w:rsid w:val="00253F1D"/>
    <w:rsid w:val="00256C6D"/>
    <w:rsid w:val="00261742"/>
    <w:rsid w:val="00277F99"/>
    <w:rsid w:val="00291FAE"/>
    <w:rsid w:val="002956A0"/>
    <w:rsid w:val="002976F4"/>
    <w:rsid w:val="0029792C"/>
    <w:rsid w:val="002A1199"/>
    <w:rsid w:val="002A265D"/>
    <w:rsid w:val="002A6C42"/>
    <w:rsid w:val="002B616D"/>
    <w:rsid w:val="002C66DE"/>
    <w:rsid w:val="002D4E12"/>
    <w:rsid w:val="002E156B"/>
    <w:rsid w:val="002F4AC1"/>
    <w:rsid w:val="0030289D"/>
    <w:rsid w:val="00302F4C"/>
    <w:rsid w:val="00321712"/>
    <w:rsid w:val="0032567D"/>
    <w:rsid w:val="00327990"/>
    <w:rsid w:val="00331810"/>
    <w:rsid w:val="00333ABE"/>
    <w:rsid w:val="00342565"/>
    <w:rsid w:val="00354187"/>
    <w:rsid w:val="00362290"/>
    <w:rsid w:val="0036297F"/>
    <w:rsid w:val="00363C20"/>
    <w:rsid w:val="00377558"/>
    <w:rsid w:val="00387C8D"/>
    <w:rsid w:val="00391DFC"/>
    <w:rsid w:val="0039731E"/>
    <w:rsid w:val="003A19D1"/>
    <w:rsid w:val="003A5215"/>
    <w:rsid w:val="003B3340"/>
    <w:rsid w:val="003F3057"/>
    <w:rsid w:val="003F3D10"/>
    <w:rsid w:val="00401177"/>
    <w:rsid w:val="00412557"/>
    <w:rsid w:val="00412779"/>
    <w:rsid w:val="00425C3A"/>
    <w:rsid w:val="00433D85"/>
    <w:rsid w:val="00434003"/>
    <w:rsid w:val="00443C5B"/>
    <w:rsid w:val="00447D20"/>
    <w:rsid w:val="004504CF"/>
    <w:rsid w:val="00451EFF"/>
    <w:rsid w:val="00471366"/>
    <w:rsid w:val="004806C5"/>
    <w:rsid w:val="00482EDB"/>
    <w:rsid w:val="00483F66"/>
    <w:rsid w:val="004A50DE"/>
    <w:rsid w:val="004B12D3"/>
    <w:rsid w:val="004B665C"/>
    <w:rsid w:val="004B7023"/>
    <w:rsid w:val="004B7129"/>
    <w:rsid w:val="004C0F67"/>
    <w:rsid w:val="004C69C0"/>
    <w:rsid w:val="004C74B4"/>
    <w:rsid w:val="004D4D68"/>
    <w:rsid w:val="004E1128"/>
    <w:rsid w:val="004F5C57"/>
    <w:rsid w:val="005105FB"/>
    <w:rsid w:val="00524206"/>
    <w:rsid w:val="00541408"/>
    <w:rsid w:val="00544105"/>
    <w:rsid w:val="005515A3"/>
    <w:rsid w:val="00553517"/>
    <w:rsid w:val="005548BD"/>
    <w:rsid w:val="0056123E"/>
    <w:rsid w:val="0059017F"/>
    <w:rsid w:val="005955CC"/>
    <w:rsid w:val="00597950"/>
    <w:rsid w:val="005A09D3"/>
    <w:rsid w:val="005A11A4"/>
    <w:rsid w:val="005B0DFD"/>
    <w:rsid w:val="005B4A3F"/>
    <w:rsid w:val="005C0938"/>
    <w:rsid w:val="005C1F2A"/>
    <w:rsid w:val="005D1D5F"/>
    <w:rsid w:val="005D4BDF"/>
    <w:rsid w:val="005E1B34"/>
    <w:rsid w:val="005E7249"/>
    <w:rsid w:val="006011DC"/>
    <w:rsid w:val="00603F8C"/>
    <w:rsid w:val="006150BA"/>
    <w:rsid w:val="0062685B"/>
    <w:rsid w:val="00631A8B"/>
    <w:rsid w:val="0063267D"/>
    <w:rsid w:val="00632B18"/>
    <w:rsid w:val="00657139"/>
    <w:rsid w:val="00662779"/>
    <w:rsid w:val="006638FD"/>
    <w:rsid w:val="00671FE4"/>
    <w:rsid w:val="00672744"/>
    <w:rsid w:val="006842B5"/>
    <w:rsid w:val="00690BA6"/>
    <w:rsid w:val="006A032A"/>
    <w:rsid w:val="006A41D8"/>
    <w:rsid w:val="006A4DD0"/>
    <w:rsid w:val="006A5D8B"/>
    <w:rsid w:val="006B2FC0"/>
    <w:rsid w:val="006B5185"/>
    <w:rsid w:val="006C7778"/>
    <w:rsid w:val="006D3E5B"/>
    <w:rsid w:val="006D7712"/>
    <w:rsid w:val="006E48A1"/>
    <w:rsid w:val="006E4A07"/>
    <w:rsid w:val="006E4E26"/>
    <w:rsid w:val="006F06CE"/>
    <w:rsid w:val="006F6C98"/>
    <w:rsid w:val="007159D6"/>
    <w:rsid w:val="00730795"/>
    <w:rsid w:val="00732787"/>
    <w:rsid w:val="00733406"/>
    <w:rsid w:val="00746F25"/>
    <w:rsid w:val="00752CF9"/>
    <w:rsid w:val="00757AD0"/>
    <w:rsid w:val="00764E36"/>
    <w:rsid w:val="00765F86"/>
    <w:rsid w:val="00767F79"/>
    <w:rsid w:val="007704F5"/>
    <w:rsid w:val="00774080"/>
    <w:rsid w:val="0078189D"/>
    <w:rsid w:val="00790F2A"/>
    <w:rsid w:val="00796B5D"/>
    <w:rsid w:val="007B435F"/>
    <w:rsid w:val="007F35E8"/>
    <w:rsid w:val="007F53D6"/>
    <w:rsid w:val="00806455"/>
    <w:rsid w:val="00810641"/>
    <w:rsid w:val="0081097E"/>
    <w:rsid w:val="00821171"/>
    <w:rsid w:val="00825165"/>
    <w:rsid w:val="00833EF0"/>
    <w:rsid w:val="00834D51"/>
    <w:rsid w:val="0084204E"/>
    <w:rsid w:val="0085184F"/>
    <w:rsid w:val="008530B0"/>
    <w:rsid w:val="00873572"/>
    <w:rsid w:val="00881641"/>
    <w:rsid w:val="00881F25"/>
    <w:rsid w:val="008824A7"/>
    <w:rsid w:val="00882763"/>
    <w:rsid w:val="00883162"/>
    <w:rsid w:val="008902E3"/>
    <w:rsid w:val="00890C78"/>
    <w:rsid w:val="00892848"/>
    <w:rsid w:val="00892B75"/>
    <w:rsid w:val="00895148"/>
    <w:rsid w:val="008A5E51"/>
    <w:rsid w:val="008B114C"/>
    <w:rsid w:val="008B3FB9"/>
    <w:rsid w:val="008B7D0B"/>
    <w:rsid w:val="008C14A3"/>
    <w:rsid w:val="008D64D6"/>
    <w:rsid w:val="008E0A7C"/>
    <w:rsid w:val="008E1DB8"/>
    <w:rsid w:val="008E23C8"/>
    <w:rsid w:val="008E4C0B"/>
    <w:rsid w:val="008E5751"/>
    <w:rsid w:val="008F03C2"/>
    <w:rsid w:val="008F1A05"/>
    <w:rsid w:val="008F50B7"/>
    <w:rsid w:val="00900863"/>
    <w:rsid w:val="00905CAC"/>
    <w:rsid w:val="00910383"/>
    <w:rsid w:val="00911CBC"/>
    <w:rsid w:val="00913A29"/>
    <w:rsid w:val="00913A6C"/>
    <w:rsid w:val="00917F4F"/>
    <w:rsid w:val="00926C8B"/>
    <w:rsid w:val="009275AE"/>
    <w:rsid w:val="00946600"/>
    <w:rsid w:val="00947A6B"/>
    <w:rsid w:val="00947CF0"/>
    <w:rsid w:val="00960E94"/>
    <w:rsid w:val="00963DFF"/>
    <w:rsid w:val="00967809"/>
    <w:rsid w:val="00971C34"/>
    <w:rsid w:val="0097736A"/>
    <w:rsid w:val="00982719"/>
    <w:rsid w:val="00990D67"/>
    <w:rsid w:val="0099561F"/>
    <w:rsid w:val="009A47A9"/>
    <w:rsid w:val="009A4B69"/>
    <w:rsid w:val="009A6E14"/>
    <w:rsid w:val="009B74F5"/>
    <w:rsid w:val="009B7678"/>
    <w:rsid w:val="009C603A"/>
    <w:rsid w:val="009E1C68"/>
    <w:rsid w:val="009F4638"/>
    <w:rsid w:val="00A0068B"/>
    <w:rsid w:val="00A145F1"/>
    <w:rsid w:val="00A21D92"/>
    <w:rsid w:val="00A23ACC"/>
    <w:rsid w:val="00A27195"/>
    <w:rsid w:val="00A36075"/>
    <w:rsid w:val="00A40D13"/>
    <w:rsid w:val="00A416B3"/>
    <w:rsid w:val="00A4467E"/>
    <w:rsid w:val="00A44E48"/>
    <w:rsid w:val="00A46FCE"/>
    <w:rsid w:val="00A60F54"/>
    <w:rsid w:val="00A657E6"/>
    <w:rsid w:val="00A6688F"/>
    <w:rsid w:val="00A74955"/>
    <w:rsid w:val="00A74DFE"/>
    <w:rsid w:val="00A778AF"/>
    <w:rsid w:val="00A84D5A"/>
    <w:rsid w:val="00A84DC7"/>
    <w:rsid w:val="00A94857"/>
    <w:rsid w:val="00AA257F"/>
    <w:rsid w:val="00AA2F21"/>
    <w:rsid w:val="00AA668F"/>
    <w:rsid w:val="00AB509D"/>
    <w:rsid w:val="00AD7FB7"/>
    <w:rsid w:val="00AE1BEB"/>
    <w:rsid w:val="00AE24A3"/>
    <w:rsid w:val="00AE6BFF"/>
    <w:rsid w:val="00B02EFB"/>
    <w:rsid w:val="00B039DD"/>
    <w:rsid w:val="00B055F9"/>
    <w:rsid w:val="00B21EDA"/>
    <w:rsid w:val="00B34AB3"/>
    <w:rsid w:val="00B35D3C"/>
    <w:rsid w:val="00B36FCF"/>
    <w:rsid w:val="00B407A2"/>
    <w:rsid w:val="00B437F0"/>
    <w:rsid w:val="00B518B8"/>
    <w:rsid w:val="00B6438E"/>
    <w:rsid w:val="00B710FA"/>
    <w:rsid w:val="00B7726A"/>
    <w:rsid w:val="00B803AE"/>
    <w:rsid w:val="00B80FAA"/>
    <w:rsid w:val="00B84A0F"/>
    <w:rsid w:val="00B86CF6"/>
    <w:rsid w:val="00B91237"/>
    <w:rsid w:val="00B94754"/>
    <w:rsid w:val="00B955B6"/>
    <w:rsid w:val="00B96168"/>
    <w:rsid w:val="00BA2EF5"/>
    <w:rsid w:val="00BA646C"/>
    <w:rsid w:val="00BB489E"/>
    <w:rsid w:val="00BB4C8A"/>
    <w:rsid w:val="00BB7ABF"/>
    <w:rsid w:val="00BC0B4A"/>
    <w:rsid w:val="00BC3D0F"/>
    <w:rsid w:val="00BC445B"/>
    <w:rsid w:val="00BC6801"/>
    <w:rsid w:val="00BD0142"/>
    <w:rsid w:val="00BD3919"/>
    <w:rsid w:val="00BD5AC0"/>
    <w:rsid w:val="00BE4969"/>
    <w:rsid w:val="00BE6177"/>
    <w:rsid w:val="00BF0A15"/>
    <w:rsid w:val="00BF4373"/>
    <w:rsid w:val="00BF72D1"/>
    <w:rsid w:val="00C039E4"/>
    <w:rsid w:val="00C23B95"/>
    <w:rsid w:val="00C313D0"/>
    <w:rsid w:val="00C3223C"/>
    <w:rsid w:val="00C46E97"/>
    <w:rsid w:val="00C47729"/>
    <w:rsid w:val="00C51316"/>
    <w:rsid w:val="00C53496"/>
    <w:rsid w:val="00C54037"/>
    <w:rsid w:val="00C6060D"/>
    <w:rsid w:val="00C61CEA"/>
    <w:rsid w:val="00C623D6"/>
    <w:rsid w:val="00C65D80"/>
    <w:rsid w:val="00C72523"/>
    <w:rsid w:val="00C75486"/>
    <w:rsid w:val="00C86FBC"/>
    <w:rsid w:val="00C90107"/>
    <w:rsid w:val="00CA1ADD"/>
    <w:rsid w:val="00CA55E4"/>
    <w:rsid w:val="00CB3D5F"/>
    <w:rsid w:val="00CC1FA0"/>
    <w:rsid w:val="00CD04BA"/>
    <w:rsid w:val="00CD5DF3"/>
    <w:rsid w:val="00CD6355"/>
    <w:rsid w:val="00CE2E50"/>
    <w:rsid w:val="00CF0297"/>
    <w:rsid w:val="00CF6B75"/>
    <w:rsid w:val="00D0128B"/>
    <w:rsid w:val="00D03F07"/>
    <w:rsid w:val="00D12B0F"/>
    <w:rsid w:val="00D139B6"/>
    <w:rsid w:val="00D22939"/>
    <w:rsid w:val="00D32A8A"/>
    <w:rsid w:val="00D46515"/>
    <w:rsid w:val="00D73433"/>
    <w:rsid w:val="00D73ABD"/>
    <w:rsid w:val="00D858C7"/>
    <w:rsid w:val="00D87F11"/>
    <w:rsid w:val="00D90312"/>
    <w:rsid w:val="00DA2D10"/>
    <w:rsid w:val="00DA3993"/>
    <w:rsid w:val="00DA566A"/>
    <w:rsid w:val="00DB1B9D"/>
    <w:rsid w:val="00DB4C3E"/>
    <w:rsid w:val="00DB74BD"/>
    <w:rsid w:val="00DC00B5"/>
    <w:rsid w:val="00DC2F10"/>
    <w:rsid w:val="00DC3595"/>
    <w:rsid w:val="00DD12BA"/>
    <w:rsid w:val="00DF0C07"/>
    <w:rsid w:val="00DF4C48"/>
    <w:rsid w:val="00DF6D2C"/>
    <w:rsid w:val="00E01838"/>
    <w:rsid w:val="00E0597E"/>
    <w:rsid w:val="00E067C5"/>
    <w:rsid w:val="00E13F73"/>
    <w:rsid w:val="00E21F6A"/>
    <w:rsid w:val="00E236E1"/>
    <w:rsid w:val="00E31149"/>
    <w:rsid w:val="00E528BB"/>
    <w:rsid w:val="00E558E3"/>
    <w:rsid w:val="00E628E1"/>
    <w:rsid w:val="00E80E1E"/>
    <w:rsid w:val="00E84FF9"/>
    <w:rsid w:val="00E87344"/>
    <w:rsid w:val="00E9695A"/>
    <w:rsid w:val="00EA1BE1"/>
    <w:rsid w:val="00EB0332"/>
    <w:rsid w:val="00EB1B34"/>
    <w:rsid w:val="00EB3046"/>
    <w:rsid w:val="00EB39FF"/>
    <w:rsid w:val="00EB7BFD"/>
    <w:rsid w:val="00EC1190"/>
    <w:rsid w:val="00EC4217"/>
    <w:rsid w:val="00ED134A"/>
    <w:rsid w:val="00ED4A42"/>
    <w:rsid w:val="00EE5256"/>
    <w:rsid w:val="00EF7A2A"/>
    <w:rsid w:val="00F109BA"/>
    <w:rsid w:val="00F13369"/>
    <w:rsid w:val="00F17893"/>
    <w:rsid w:val="00F209A8"/>
    <w:rsid w:val="00F22164"/>
    <w:rsid w:val="00F24E0C"/>
    <w:rsid w:val="00F30075"/>
    <w:rsid w:val="00F3210F"/>
    <w:rsid w:val="00F32FFA"/>
    <w:rsid w:val="00F356BF"/>
    <w:rsid w:val="00F37E72"/>
    <w:rsid w:val="00F44B78"/>
    <w:rsid w:val="00F44BBA"/>
    <w:rsid w:val="00F46CBD"/>
    <w:rsid w:val="00F51E2A"/>
    <w:rsid w:val="00F53F3A"/>
    <w:rsid w:val="00F61E73"/>
    <w:rsid w:val="00F65F1A"/>
    <w:rsid w:val="00F717C1"/>
    <w:rsid w:val="00F71B58"/>
    <w:rsid w:val="00F76E12"/>
    <w:rsid w:val="00F81E7F"/>
    <w:rsid w:val="00F915E9"/>
    <w:rsid w:val="00F92E38"/>
    <w:rsid w:val="00F97360"/>
    <w:rsid w:val="00FA1B0B"/>
    <w:rsid w:val="00FA6EC8"/>
    <w:rsid w:val="00FB12D4"/>
    <w:rsid w:val="00FB287F"/>
    <w:rsid w:val="00FB2BE4"/>
    <w:rsid w:val="00FB59AD"/>
    <w:rsid w:val="00FE305B"/>
    <w:rsid w:val="00FE37DB"/>
    <w:rsid w:val="00FE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D139"/>
  <w15:chartTrackingRefBased/>
  <w15:docId w15:val="{C7581349-931F-416C-898F-5AD6C996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87"/>
  </w:style>
  <w:style w:type="paragraph" w:styleId="Footer">
    <w:name w:val="footer"/>
    <w:basedOn w:val="Normal"/>
    <w:link w:val="FooterChar"/>
    <w:uiPriority w:val="99"/>
    <w:unhideWhenUsed/>
    <w:rsid w:val="0035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87"/>
  </w:style>
  <w:style w:type="paragraph" w:styleId="ListParagraph">
    <w:name w:val="List Paragraph"/>
    <w:basedOn w:val="Normal"/>
    <w:uiPriority w:val="34"/>
    <w:qFormat/>
    <w:rsid w:val="00873572"/>
    <w:pPr>
      <w:ind w:left="720"/>
      <w:contextualSpacing/>
    </w:pPr>
  </w:style>
  <w:style w:type="character" w:styleId="Hyperlink">
    <w:name w:val="Hyperlink"/>
    <w:basedOn w:val="DefaultParagraphFont"/>
    <w:uiPriority w:val="99"/>
    <w:unhideWhenUsed/>
    <w:rsid w:val="00A84D5A"/>
    <w:rPr>
      <w:color w:val="0563C1" w:themeColor="hyperlink"/>
      <w:u w:val="single"/>
    </w:rPr>
  </w:style>
  <w:style w:type="character" w:styleId="UnresolvedMention">
    <w:name w:val="Unresolved Mention"/>
    <w:basedOn w:val="DefaultParagraphFont"/>
    <w:uiPriority w:val="99"/>
    <w:semiHidden/>
    <w:unhideWhenUsed/>
    <w:rsid w:val="00A84D5A"/>
    <w:rPr>
      <w:color w:val="605E5C"/>
      <w:shd w:val="clear" w:color="auto" w:fill="E1DFDD"/>
    </w:rPr>
  </w:style>
  <w:style w:type="character" w:styleId="FollowedHyperlink">
    <w:name w:val="FollowedHyperlink"/>
    <w:basedOn w:val="DefaultParagraphFont"/>
    <w:uiPriority w:val="99"/>
    <w:semiHidden/>
    <w:unhideWhenUsed/>
    <w:rsid w:val="00A84D5A"/>
    <w:rPr>
      <w:color w:val="954F72" w:themeColor="followedHyperlink"/>
      <w:u w:val="single"/>
    </w:rPr>
  </w:style>
  <w:style w:type="character" w:customStyle="1" w:styleId="Heading1Char">
    <w:name w:val="Heading 1 Char"/>
    <w:basedOn w:val="DefaultParagraphFont"/>
    <w:link w:val="Heading1"/>
    <w:uiPriority w:val="9"/>
    <w:rsid w:val="00D858C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858C7"/>
  </w:style>
  <w:style w:type="character" w:styleId="CommentReference">
    <w:name w:val="annotation reference"/>
    <w:basedOn w:val="DefaultParagraphFont"/>
    <w:uiPriority w:val="99"/>
    <w:semiHidden/>
    <w:unhideWhenUsed/>
    <w:rsid w:val="00913A29"/>
    <w:rPr>
      <w:sz w:val="16"/>
      <w:szCs w:val="16"/>
    </w:rPr>
  </w:style>
  <w:style w:type="paragraph" w:styleId="CommentText">
    <w:name w:val="annotation text"/>
    <w:basedOn w:val="Normal"/>
    <w:link w:val="CommentTextChar"/>
    <w:uiPriority w:val="99"/>
    <w:semiHidden/>
    <w:unhideWhenUsed/>
    <w:rsid w:val="00913A29"/>
    <w:pPr>
      <w:spacing w:line="240" w:lineRule="auto"/>
    </w:pPr>
    <w:rPr>
      <w:sz w:val="20"/>
      <w:szCs w:val="20"/>
    </w:rPr>
  </w:style>
  <w:style w:type="character" w:customStyle="1" w:styleId="CommentTextChar">
    <w:name w:val="Comment Text Char"/>
    <w:basedOn w:val="DefaultParagraphFont"/>
    <w:link w:val="CommentText"/>
    <w:uiPriority w:val="99"/>
    <w:semiHidden/>
    <w:rsid w:val="00913A29"/>
    <w:rPr>
      <w:sz w:val="20"/>
      <w:szCs w:val="20"/>
    </w:rPr>
  </w:style>
  <w:style w:type="paragraph" w:styleId="CommentSubject">
    <w:name w:val="annotation subject"/>
    <w:basedOn w:val="CommentText"/>
    <w:next w:val="CommentText"/>
    <w:link w:val="CommentSubjectChar"/>
    <w:uiPriority w:val="99"/>
    <w:semiHidden/>
    <w:unhideWhenUsed/>
    <w:rsid w:val="00913A29"/>
    <w:rPr>
      <w:b/>
      <w:bCs/>
    </w:rPr>
  </w:style>
  <w:style w:type="character" w:customStyle="1" w:styleId="CommentSubjectChar">
    <w:name w:val="Comment Subject Char"/>
    <w:basedOn w:val="CommentTextChar"/>
    <w:link w:val="CommentSubject"/>
    <w:uiPriority w:val="99"/>
    <w:semiHidden/>
    <w:rsid w:val="00913A29"/>
    <w:rPr>
      <w:b/>
      <w:bCs/>
      <w:sz w:val="20"/>
      <w:szCs w:val="20"/>
    </w:rPr>
  </w:style>
  <w:style w:type="paragraph" w:styleId="BalloonText">
    <w:name w:val="Balloon Text"/>
    <w:basedOn w:val="Normal"/>
    <w:link w:val="BalloonTextChar"/>
    <w:uiPriority w:val="99"/>
    <w:semiHidden/>
    <w:unhideWhenUsed/>
    <w:rsid w:val="0091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29"/>
    <w:rPr>
      <w:rFonts w:ascii="Segoe UI" w:hAnsi="Segoe UI" w:cs="Segoe UI"/>
      <w:sz w:val="18"/>
      <w:szCs w:val="18"/>
    </w:rPr>
  </w:style>
  <w:style w:type="table" w:styleId="TableGrid">
    <w:name w:val="Table Grid"/>
    <w:basedOn w:val="TableNormal"/>
    <w:uiPriority w:val="39"/>
    <w:rsid w:val="000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452">
      <w:bodyDiv w:val="1"/>
      <w:marLeft w:val="0"/>
      <w:marRight w:val="0"/>
      <w:marTop w:val="0"/>
      <w:marBottom w:val="0"/>
      <w:divBdr>
        <w:top w:val="none" w:sz="0" w:space="0" w:color="auto"/>
        <w:left w:val="none" w:sz="0" w:space="0" w:color="auto"/>
        <w:bottom w:val="none" w:sz="0" w:space="0" w:color="auto"/>
        <w:right w:val="none" w:sz="0" w:space="0" w:color="auto"/>
      </w:divBdr>
    </w:div>
    <w:div w:id="512232599">
      <w:bodyDiv w:val="1"/>
      <w:marLeft w:val="0"/>
      <w:marRight w:val="0"/>
      <w:marTop w:val="0"/>
      <w:marBottom w:val="0"/>
      <w:divBdr>
        <w:top w:val="none" w:sz="0" w:space="0" w:color="auto"/>
        <w:left w:val="none" w:sz="0" w:space="0" w:color="auto"/>
        <w:bottom w:val="none" w:sz="0" w:space="0" w:color="auto"/>
        <w:right w:val="none" w:sz="0" w:space="0" w:color="auto"/>
      </w:divBdr>
    </w:div>
    <w:div w:id="531845717">
      <w:bodyDiv w:val="1"/>
      <w:marLeft w:val="0"/>
      <w:marRight w:val="0"/>
      <w:marTop w:val="0"/>
      <w:marBottom w:val="0"/>
      <w:divBdr>
        <w:top w:val="none" w:sz="0" w:space="0" w:color="auto"/>
        <w:left w:val="none" w:sz="0" w:space="0" w:color="auto"/>
        <w:bottom w:val="none" w:sz="0" w:space="0" w:color="auto"/>
        <w:right w:val="none" w:sz="0" w:space="0" w:color="auto"/>
      </w:divBdr>
    </w:div>
    <w:div w:id="630402894">
      <w:bodyDiv w:val="1"/>
      <w:marLeft w:val="0"/>
      <w:marRight w:val="0"/>
      <w:marTop w:val="0"/>
      <w:marBottom w:val="0"/>
      <w:divBdr>
        <w:top w:val="none" w:sz="0" w:space="0" w:color="auto"/>
        <w:left w:val="none" w:sz="0" w:space="0" w:color="auto"/>
        <w:bottom w:val="none" w:sz="0" w:space="0" w:color="auto"/>
        <w:right w:val="none" w:sz="0" w:space="0" w:color="auto"/>
      </w:divBdr>
    </w:div>
    <w:div w:id="770010393">
      <w:bodyDiv w:val="1"/>
      <w:marLeft w:val="0"/>
      <w:marRight w:val="0"/>
      <w:marTop w:val="0"/>
      <w:marBottom w:val="0"/>
      <w:divBdr>
        <w:top w:val="none" w:sz="0" w:space="0" w:color="auto"/>
        <w:left w:val="none" w:sz="0" w:space="0" w:color="auto"/>
        <w:bottom w:val="none" w:sz="0" w:space="0" w:color="auto"/>
        <w:right w:val="none" w:sz="0" w:space="0" w:color="auto"/>
      </w:divBdr>
    </w:div>
    <w:div w:id="968820314">
      <w:bodyDiv w:val="1"/>
      <w:marLeft w:val="0"/>
      <w:marRight w:val="0"/>
      <w:marTop w:val="0"/>
      <w:marBottom w:val="0"/>
      <w:divBdr>
        <w:top w:val="none" w:sz="0" w:space="0" w:color="auto"/>
        <w:left w:val="none" w:sz="0" w:space="0" w:color="auto"/>
        <w:bottom w:val="none" w:sz="0" w:space="0" w:color="auto"/>
        <w:right w:val="none" w:sz="0" w:space="0" w:color="auto"/>
      </w:divBdr>
    </w:div>
    <w:div w:id="1146317565">
      <w:bodyDiv w:val="1"/>
      <w:marLeft w:val="0"/>
      <w:marRight w:val="0"/>
      <w:marTop w:val="0"/>
      <w:marBottom w:val="0"/>
      <w:divBdr>
        <w:top w:val="none" w:sz="0" w:space="0" w:color="auto"/>
        <w:left w:val="none" w:sz="0" w:space="0" w:color="auto"/>
        <w:bottom w:val="none" w:sz="0" w:space="0" w:color="auto"/>
        <w:right w:val="none" w:sz="0" w:space="0" w:color="auto"/>
      </w:divBdr>
    </w:div>
    <w:div w:id="1707098051">
      <w:bodyDiv w:val="1"/>
      <w:marLeft w:val="0"/>
      <w:marRight w:val="0"/>
      <w:marTop w:val="0"/>
      <w:marBottom w:val="0"/>
      <w:divBdr>
        <w:top w:val="none" w:sz="0" w:space="0" w:color="auto"/>
        <w:left w:val="none" w:sz="0" w:space="0" w:color="auto"/>
        <w:bottom w:val="none" w:sz="0" w:space="0" w:color="auto"/>
        <w:right w:val="none" w:sz="0" w:space="0" w:color="auto"/>
      </w:divBdr>
    </w:div>
    <w:div w:id="20544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files/document/qso-20-38-nh.pdf" TargetMode="External"/><Relationship Id="rId18" Type="http://schemas.openxmlformats.org/officeDocument/2006/relationships/hyperlink" Target="https://www.govinfo.gov/content/pkg/FR-2020-09-02/pdf/2020-19150.pdf" TargetMode="External"/><Relationship Id="rId26" Type="http://schemas.openxmlformats.org/officeDocument/2006/relationships/hyperlink" Target="https://www.cdc.gov/coronavirus/2019-ncov/hcp/guidance-risk-assesment-hcp.html" TargetMode="External"/><Relationship Id="rId3" Type="http://schemas.openxmlformats.org/officeDocument/2006/relationships/customXml" Target="../customXml/item3.xml"/><Relationship Id="rId21" Type="http://schemas.openxmlformats.org/officeDocument/2006/relationships/hyperlink" Target="https://www.govinfo.gov/content/pkg/FR-2020-09-02/pdf/2020-19150.pdf" TargetMode="External"/><Relationship Id="rId7" Type="http://schemas.openxmlformats.org/officeDocument/2006/relationships/settings" Target="settings.xml"/><Relationship Id="rId12" Type="http://schemas.openxmlformats.org/officeDocument/2006/relationships/hyperlink" Target="https://www.govinfo.gov/content/pkg/FR-2020-09-02/pdf/2020-19150.pdf" TargetMode="External"/><Relationship Id="rId17" Type="http://schemas.openxmlformats.org/officeDocument/2006/relationships/hyperlink" Target="https://lai.memberclicks.net/assets/EP%20Testing%20-%20staff%20training%20documentation%20record.docx" TargetMode="External"/><Relationship Id="rId25" Type="http://schemas.openxmlformats.org/officeDocument/2006/relationships/hyperlink" Target="https://data.cms.gov/stories/s/COVID-19-Nursing-Home-Data/bkwz-xpvg" TargetMode="External"/><Relationship Id="rId2" Type="http://schemas.openxmlformats.org/officeDocument/2006/relationships/customXml" Target="../customXml/item2.xml"/><Relationship Id="rId16" Type="http://schemas.openxmlformats.org/officeDocument/2006/relationships/hyperlink" Target="https://lai.memberclicks.net/assets/EP%20Testing%20-%20acquisition%20attempts%20for%20vendor%20supplies.docx" TargetMode="External"/><Relationship Id="rId20" Type="http://schemas.openxmlformats.org/officeDocument/2006/relationships/hyperlink" Target="https://lai.memberclicks.net/assets/EP%20Testing%20-%20acquisition%20attempts%20for%20laboratory%20support%20with%20testing.%2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ms.gov/files/document/qso-20-38-nh.pdf" TargetMode="External"/><Relationship Id="rId5" Type="http://schemas.openxmlformats.org/officeDocument/2006/relationships/numbering" Target="numbering.xml"/><Relationship Id="rId15" Type="http://schemas.openxmlformats.org/officeDocument/2006/relationships/hyperlink" Target="https://www.cms.gov/files/document/qso-20-38-nh.pdf" TargetMode="External"/><Relationship Id="rId23" Type="http://schemas.openxmlformats.org/officeDocument/2006/relationships/hyperlink" Target="https://www.govinfo.gov/content/pkg/FR-2020-09-02/pdf/2020-19150.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ms.gov/files/document/qso-20-38-nh.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FR-2020-09-02/pdf/2020-19150.pdf" TargetMode="External"/><Relationship Id="rId22" Type="http://schemas.openxmlformats.org/officeDocument/2006/relationships/hyperlink" Target="https://www.cms.gov/files/document/qso-20-38-nh.pdf" TargetMode="External"/><Relationship Id="rId27" Type="http://schemas.openxmlformats.org/officeDocument/2006/relationships/hyperlink" Target="https://www.cdc.gov/coronavirus/2019-ncov/hcp/using-ppe.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Iow20</b:Tag>
    <b:SourceType>Report</b:SourceType>
    <b:Guid>{14A11B64-9A1A-46AF-AA9E-FAC9E2E1C6FA}</b:Guid>
    <b:Title>COVID-19 Guidance for Long Term Care Facilities </b:Title>
    <b:Year>2020</b:Year>
    <b:City>Des Moines, Iowa </b:City>
    <b:Author>
      <b:Author>
        <b:NameList>
          <b:Person>
            <b:Last>Health</b:Last>
            <b:First>Iowa</b:First>
            <b:Middle>Department of Public</b:Middle>
          </b:Person>
        </b:NameList>
      </b:Author>
    </b:Author>
    <b:RefOrder>2</b:RefOrder>
  </b:Source>
  <b:Source>
    <b:Tag>Cen20</b:Tag>
    <b:SourceType>DocumentFromInternetSite</b:SourceType>
    <b:Guid>{319D16B1-1DFF-4298-8F6D-794E5776E388}</b:Guid>
    <b:Author>
      <b:Author>
        <b:NameList>
          <b:Person>
            <b:Last>Control</b:Last>
            <b:First>Centers</b:First>
            <b:Middle>for Disease</b:Middle>
          </b:Person>
        </b:NameList>
      </b:Author>
    </b:Author>
    <b:InternetSiteTitle>CDC.gov</b:InternetSiteTitle>
    <b:Year>2020</b:Year>
    <b:Month>February</b:Month>
    <b:Day>21</b:Day>
    <b:URL>https://www.cdc.gov/coronavirus/2019-ncov/infection-control/index.html</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A98C0-2240-430E-8293-379057F2D2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C4034-584A-4BED-BD88-A3B1EB740C67}">
  <ds:schemaRefs>
    <ds:schemaRef ds:uri="http://schemas.microsoft.com/sharepoint/v3/contenttype/forms"/>
  </ds:schemaRefs>
</ds:datastoreItem>
</file>

<file path=customXml/itemProps3.xml><?xml version="1.0" encoding="utf-8"?>
<ds:datastoreItem xmlns:ds="http://schemas.openxmlformats.org/officeDocument/2006/customXml" ds:itemID="{1D584AD1-824F-41E2-8F30-EFDDBA2DCF7C}">
  <ds:schemaRefs>
    <ds:schemaRef ds:uri="http://schemas.openxmlformats.org/officeDocument/2006/bibliography"/>
  </ds:schemaRefs>
</ds:datastoreItem>
</file>

<file path=customXml/itemProps4.xml><?xml version="1.0" encoding="utf-8"?>
<ds:datastoreItem xmlns:ds="http://schemas.openxmlformats.org/officeDocument/2006/customXml" ds:itemID="{E6B7F31E-99D3-4473-ADB8-E4C7F1A10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Rebecca Siglin</cp:lastModifiedBy>
  <cp:revision>5</cp:revision>
  <cp:lastPrinted>2020-03-13T21:44:00Z</cp:lastPrinted>
  <dcterms:created xsi:type="dcterms:W3CDTF">2020-09-02T14:12:00Z</dcterms:created>
  <dcterms:modified xsi:type="dcterms:W3CDTF">2020-09-02T15:05:00Z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