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6FBFF" w14:textId="082B32A3" w:rsidR="007133E0" w:rsidRDefault="00A57C4A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Psychotropic Medication Informed Consent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390DFD7D" w14:textId="4AEC73FF" w:rsidR="00B900BB" w:rsidRDefault="00C83029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39EC5" wp14:editId="0B1EF512">
                <wp:simplePos x="0" y="0"/>
                <wp:positionH relativeFrom="column">
                  <wp:posOffset>4413250</wp:posOffset>
                </wp:positionH>
                <wp:positionV relativeFrom="paragraph">
                  <wp:posOffset>18415</wp:posOffset>
                </wp:positionV>
                <wp:extent cx="114300" cy="120650"/>
                <wp:effectExtent l="0" t="0" r="19050" b="12700"/>
                <wp:wrapNone/>
                <wp:docPr id="20494663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4A58" id="Rectangle 2" o:spid="_x0000_s1026" style="position:absolute;margin-left:347.5pt;margin-top:1.4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KQPhLDcAAAACAEAAA8AAABkcnMvZG93bnJldi54&#10;bWxMj8FOwzAQRO9I/IO1SNyokyIKCXEqQIJDEQdKJa5OvNgR8TrYbhv+nuUEx6dZzb5p1rMfxQFj&#10;GgIpKBcFCKQ+mIGsgt3b48UNiJQ1GT0GQgXfmGDdnp40ujbhSK942GYruIRSrRW4nKdaytQ79Dot&#10;woTE2UeIXmfGaKWJ+sjlfpTLolhJrwfiD05P+OCw/9zuvYLO3s8VbezGu6dsw+79+eXLR6XOz+a7&#10;WxAZ5/x3DL/6rA4tO3VhTyaJUcGquuItWcGyAsH5dXnJ3DGXFci2kf8HtD8A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pA+EsN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F306CF" wp14:editId="2F6EBB7F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14300" cy="120650"/>
                <wp:effectExtent l="0" t="0" r="19050" b="12700"/>
                <wp:wrapNone/>
                <wp:docPr id="4740903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70865" id="Rectangle 2" o:spid="_x0000_s1026" style="position:absolute;margin-left:271.5pt;margin-top:.7pt;width:9pt;height: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Od89MzcAAAACAEAAA8AAABkcnMvZG93bnJldi54&#10;bWxMj8FOwzAQRO9I/IO1SNyo05JWEOJUgASHoh4olbg68WJHxOtgu234e5YTHEdvNfumXk9+EEeM&#10;qQ+kYD4rQCB1wfRkFezfnq5uQKSsyeghECr4xgTr5vys1pUJJ3rF4y5bwSWUKq3A5TxWUqbOoddp&#10;FkYkZh8hep05RitN1Ccu94NcFMVKet0Tf3B6xEeH3efu4BW09mG6pY3dePecbdi/v2y/fFTq8mK6&#10;vwORccp/x/Crz+rQsFMbDmSSGBQsy2vekhmUIJgvV3POrYJFUYJsavl/QPMD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53z0zNwAAAAIAQAADwAAAAAAAAAAAAAAAAC7BAAAZHJzL2Rv&#10;d25yZXYueG1sUEsFBgAAAAAEAAQA8wAAAMQFAAAAAA==&#10;" filled="f" strokecolor="#030e13 [484]" strokeweight="1pt"/>
            </w:pict>
          </mc:Fallback>
        </mc:AlternateContent>
      </w:r>
      <w:proofErr w:type="gramStart"/>
      <w:r w:rsidR="004B21E2">
        <w:rPr>
          <w:rFonts w:ascii="Arial" w:hAnsi="Arial" w:cs="Arial"/>
        </w:rPr>
        <w:t>Medication: _</w:t>
      </w:r>
      <w:proofErr w:type="gramEnd"/>
      <w:r w:rsidR="004B21E2">
        <w:rPr>
          <w:rFonts w:ascii="Arial" w:hAnsi="Arial" w:cs="Arial"/>
        </w:rPr>
        <w:t>___________________________</w:t>
      </w:r>
      <w:r w:rsidR="004B21E2">
        <w:rPr>
          <w:rFonts w:ascii="Arial" w:hAnsi="Arial" w:cs="Arial"/>
        </w:rPr>
        <w:tab/>
      </w:r>
      <w:r w:rsidR="004B21E2">
        <w:rPr>
          <w:rFonts w:ascii="Arial" w:hAnsi="Arial" w:cs="Arial"/>
        </w:rPr>
        <w:tab/>
        <w:t xml:space="preserve">Initiating </w:t>
      </w:r>
      <w:r>
        <w:rPr>
          <w:rFonts w:ascii="Arial" w:hAnsi="Arial" w:cs="Arial"/>
        </w:rPr>
        <w:tab/>
        <w:t>Increasing</w:t>
      </w:r>
    </w:p>
    <w:p w14:paraId="6C8B2B4C" w14:textId="67ECFED7" w:rsidR="00B900BB" w:rsidRDefault="00ED2361" w:rsidP="00A57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(Ordering Provider) has recommended that </w:t>
      </w:r>
      <w:r w:rsidR="000B1AD1">
        <w:rPr>
          <w:rFonts w:ascii="Arial" w:hAnsi="Arial" w:cs="Arial"/>
        </w:rPr>
        <w:t xml:space="preserve">a psychotropic medication in your medication regimen. </w:t>
      </w:r>
      <w:r w:rsidR="00667D39">
        <w:rPr>
          <w:rFonts w:ascii="Arial" w:hAnsi="Arial" w:cs="Arial"/>
        </w:rPr>
        <w:t xml:space="preserve">Psychotropic medications can be beneficial for treating specific conditions, however, there are potential risks associated with use. </w:t>
      </w:r>
      <w:r w:rsidR="00AE348F">
        <w:rPr>
          <w:rFonts w:ascii="Arial" w:hAnsi="Arial" w:cs="Arial"/>
        </w:rPr>
        <w:t xml:space="preserve">You have the right to make an informed decision regarding your care and treatment, including what medications </w:t>
      </w:r>
      <w:r w:rsidR="00B414BC">
        <w:rPr>
          <w:rFonts w:ascii="Arial" w:hAnsi="Arial" w:cs="Arial"/>
        </w:rPr>
        <w:t xml:space="preserve">are added or dosages increased in your medication regimen. </w:t>
      </w:r>
    </w:p>
    <w:p w14:paraId="7A0D972A" w14:textId="0FC07397" w:rsidR="001E4FAC" w:rsidRDefault="00244838" w:rsidP="00A57C4A">
      <w:pPr>
        <w:rPr>
          <w:rFonts w:ascii="Arial" w:hAnsi="Arial" w:cs="Arial"/>
        </w:rPr>
      </w:pPr>
      <w:r>
        <w:rPr>
          <w:rFonts w:ascii="Arial" w:hAnsi="Arial" w:cs="Arial"/>
        </w:rPr>
        <w:t>Psychotropic</w:t>
      </w:r>
      <w:r w:rsidR="001E4FAC">
        <w:rPr>
          <w:rFonts w:ascii="Arial" w:hAnsi="Arial" w:cs="Arial"/>
        </w:rPr>
        <w:t xml:space="preserve"> medication</w:t>
      </w:r>
      <w:r>
        <w:rPr>
          <w:rFonts w:ascii="Arial" w:hAnsi="Arial" w:cs="Arial"/>
        </w:rPr>
        <w:t>s</w:t>
      </w:r>
      <w:r w:rsidR="001E4FAC">
        <w:rPr>
          <w:rFonts w:ascii="Arial" w:hAnsi="Arial" w:cs="Arial"/>
        </w:rPr>
        <w:t xml:space="preserve"> include</w:t>
      </w:r>
      <w:r w:rsidR="00B140A1">
        <w:rPr>
          <w:rFonts w:ascii="Arial" w:hAnsi="Arial" w:cs="Arial"/>
        </w:rPr>
        <w:t xml:space="preserve"> any drug that affects brain activities associated with mental processes and behaviors and include but are not limited to antipsychotics, antidepressants, antianxiety, and hypnotics.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4FB" w14:paraId="29769C04" w14:textId="77777777" w:rsidTr="00EA6F6A">
        <w:tc>
          <w:tcPr>
            <w:tcW w:w="5395" w:type="dxa"/>
          </w:tcPr>
          <w:p w14:paraId="39B25710" w14:textId="77777777" w:rsidR="001B54FB" w:rsidRPr="00190451" w:rsidRDefault="001B54FB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Benefits of Psychotropic Drug Use: </w:t>
            </w:r>
          </w:p>
          <w:p w14:paraId="373F499A" w14:textId="77777777" w:rsidR="001B54FB" w:rsidRDefault="00D87095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in symptoms such as depression, behaviors, anxiety</w:t>
            </w:r>
            <w:r w:rsidR="00244838">
              <w:rPr>
                <w:rFonts w:ascii="Arial" w:hAnsi="Arial" w:cs="Arial"/>
              </w:rPr>
              <w:t xml:space="preserve">, or insomnia. </w:t>
            </w:r>
          </w:p>
          <w:p w14:paraId="2BC85BBC" w14:textId="77777777" w:rsidR="00244838" w:rsidRDefault="00244838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Improvement in mood, participation in social activities, </w:t>
            </w:r>
            <w:r w:rsidR="00004208">
              <w:rPr>
                <w:rFonts w:ascii="Arial" w:hAnsi="Arial" w:cs="Arial"/>
              </w:rPr>
              <w:t xml:space="preserve">and sleep quality/quantity. </w:t>
            </w:r>
          </w:p>
          <w:p w14:paraId="12528CF7" w14:textId="04F581E0" w:rsidR="00004208" w:rsidRPr="00D87095" w:rsidRDefault="00004208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increase weight</w:t>
            </w:r>
            <w:r w:rsidR="0032136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395" w:type="dxa"/>
          </w:tcPr>
          <w:p w14:paraId="1FAB61CB" w14:textId="77777777" w:rsidR="001B54FB" w:rsidRPr="00190451" w:rsidRDefault="00321362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Risks Associated with Psychotropic Drug Use: </w:t>
            </w:r>
          </w:p>
          <w:p w14:paraId="5C49B838" w14:textId="77777777" w:rsidR="00321362" w:rsidRDefault="003C34CE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Sedation/</w:t>
            </w:r>
            <w:r w:rsidR="00F653F9">
              <w:rPr>
                <w:rFonts w:ascii="Arial" w:hAnsi="Arial" w:cs="Arial"/>
              </w:rPr>
              <w:t>drowsiness</w:t>
            </w:r>
          </w:p>
          <w:p w14:paraId="782326B8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in cognition</w:t>
            </w:r>
          </w:p>
          <w:p w14:paraId="603954CF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risk of falls</w:t>
            </w:r>
          </w:p>
          <w:p w14:paraId="43666907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Anticholinergic effects such as dry mouth, constipation, urinary retention. </w:t>
            </w:r>
          </w:p>
          <w:p w14:paraId="03F6ADCF" w14:textId="6CD827D0" w:rsidR="0027272F" w:rsidRPr="00321362" w:rsidRDefault="0027272F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Severe side effects such as strokes. </w:t>
            </w:r>
          </w:p>
        </w:tc>
      </w:tr>
      <w:tr w:rsidR="001B54FB" w14:paraId="3C0777F6" w14:textId="77777777" w:rsidTr="00EA6F6A">
        <w:tc>
          <w:tcPr>
            <w:tcW w:w="5395" w:type="dxa"/>
          </w:tcPr>
          <w:p w14:paraId="73ADE628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7C00E8F8" w14:textId="7C26B2FF" w:rsidR="001B54FB" w:rsidRPr="00190451" w:rsidRDefault="006B182A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Alternative</w:t>
            </w:r>
            <w:r w:rsidR="005D1BCF" w:rsidRPr="00190451">
              <w:rPr>
                <w:rFonts w:ascii="Arial" w:hAnsi="Arial" w:cs="Arial"/>
                <w:u w:val="single"/>
              </w:rPr>
              <w:t xml:space="preserve"> Treatment Options: </w:t>
            </w:r>
          </w:p>
          <w:p w14:paraId="76FC69A2" w14:textId="77777777" w:rsidR="005D1BCF" w:rsidRPr="005D1BCF" w:rsidRDefault="005D1BCF" w:rsidP="005D1BCF">
            <w:pPr>
              <w:rPr>
                <w:rFonts w:ascii="Arial" w:hAnsi="Arial" w:cs="Arial"/>
              </w:rPr>
            </w:pPr>
          </w:p>
          <w:p w14:paraId="1C83CAA9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052D05C7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5333606A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1DA54618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464C19AC" w14:textId="00E93137" w:rsidR="005D1BCF" w:rsidRP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114EEEBD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41F4DC6B" w14:textId="716380BE" w:rsidR="001B54FB" w:rsidRPr="00190451" w:rsidRDefault="00760CBE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Antipsychotic Medication Black Box Warnings</w:t>
            </w:r>
            <w:r w:rsidR="00C9271F"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7081BB9D" w14:textId="22316EA9" w:rsidR="00C9271F" w:rsidRDefault="00C9271F" w:rsidP="00A57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U.S. Food &amp; Drug Administration</w:t>
            </w:r>
            <w:r w:rsidR="009C1EC9">
              <w:rPr>
                <w:rFonts w:ascii="Arial" w:hAnsi="Arial" w:cs="Arial"/>
              </w:rPr>
              <w:t xml:space="preserve">, elderly patients with dementia-related psychosis treated with an antipsychotic drug are at an increased risk of death. </w:t>
            </w:r>
          </w:p>
        </w:tc>
      </w:tr>
    </w:tbl>
    <w:p w14:paraId="25076AEC" w14:textId="0F3C6874" w:rsidR="00822E67" w:rsidRDefault="00822E67" w:rsidP="00A57C4A">
      <w:pPr>
        <w:rPr>
          <w:rFonts w:ascii="Arial" w:hAnsi="Arial" w:cs="Arial"/>
        </w:rPr>
      </w:pPr>
    </w:p>
    <w:p w14:paraId="009D0498" w14:textId="312B25AD" w:rsidR="00190451" w:rsidRDefault="000463D1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BA93" wp14:editId="07D63FFF">
                <wp:simplePos x="0" y="0"/>
                <wp:positionH relativeFrom="column">
                  <wp:posOffset>184150</wp:posOffset>
                </wp:positionH>
                <wp:positionV relativeFrom="paragraph">
                  <wp:posOffset>502285</wp:posOffset>
                </wp:positionV>
                <wp:extent cx="165100" cy="152400"/>
                <wp:effectExtent l="0" t="0" r="25400" b="19050"/>
                <wp:wrapNone/>
                <wp:docPr id="1488618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35796" id="Rectangle 2" o:spid="_x0000_s1026" style="position:absolute;margin-left:14.5pt;margin-top:39.55pt;width:13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" filled="f" strokecolor="#030e13 [484]" strokeweight="1pt"/>
            </w:pict>
          </mc:Fallback>
        </mc:AlternateContent>
      </w:r>
      <w:r w:rsidR="00EA6F6A">
        <w:rPr>
          <w:rFonts w:ascii="Arial" w:hAnsi="Arial" w:cs="Arial"/>
        </w:rPr>
        <w:t xml:space="preserve">I acknowledge that </w:t>
      </w:r>
      <w:r w:rsidR="00F01A2A">
        <w:rPr>
          <w:rFonts w:ascii="Arial" w:hAnsi="Arial" w:cs="Arial"/>
        </w:rPr>
        <w:t>nursing home staff discussed the above information with me and allowed time for questions. Based on the potential benefits and risks</w:t>
      </w:r>
      <w:r w:rsidR="00EA224E">
        <w:rPr>
          <w:rFonts w:ascii="Arial" w:hAnsi="Arial" w:cs="Arial"/>
        </w:rPr>
        <w:t xml:space="preserve">, I </w:t>
      </w:r>
    </w:p>
    <w:p w14:paraId="07B9AB23" w14:textId="2FFA5211" w:rsidR="00EA224E" w:rsidRDefault="000463D1" w:rsidP="00EA224E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6BB47" wp14:editId="4B8287A9">
                <wp:simplePos x="0" y="0"/>
                <wp:positionH relativeFrom="column">
                  <wp:posOffset>3403600</wp:posOffset>
                </wp:positionH>
                <wp:positionV relativeFrom="paragraph">
                  <wp:posOffset>20320</wp:posOffset>
                </wp:positionV>
                <wp:extent cx="171450" cy="133350"/>
                <wp:effectExtent l="0" t="0" r="19050" b="19050"/>
                <wp:wrapNone/>
                <wp:docPr id="1648127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28ED" id="Rectangle 2" o:spid="_x0000_s1026" style="position:absolute;margin-left:268pt;margin-top:1.6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" filled="f" strokecolor="#030e13 [484]" strokeweight="1pt"/>
            </w:pict>
          </mc:Fallback>
        </mc:AlternateContent>
      </w:r>
      <w:r w:rsidR="00EA224E">
        <w:rPr>
          <w:rFonts w:ascii="Arial" w:hAnsi="Arial" w:cs="Arial"/>
        </w:rPr>
        <w:t>Consent</w:t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  <w:t>Do not consent</w:t>
      </w:r>
    </w:p>
    <w:p w14:paraId="51B26EEC" w14:textId="6D163805" w:rsidR="00EA224E" w:rsidRDefault="0069293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use of </w:t>
      </w:r>
      <w:proofErr w:type="gramStart"/>
      <w:r>
        <w:rPr>
          <w:rFonts w:ascii="Arial" w:hAnsi="Arial" w:cs="Arial"/>
        </w:rPr>
        <w:t>a psychotropic</w:t>
      </w:r>
      <w:proofErr w:type="gramEnd"/>
      <w:r>
        <w:rPr>
          <w:rFonts w:ascii="Arial" w:hAnsi="Arial" w:cs="Arial"/>
        </w:rPr>
        <w:t xml:space="preserve"> medication. </w:t>
      </w: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6E888AE0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Relationship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Resident: __________________</w:t>
      </w:r>
      <w:r w:rsidR="00FC2CD6">
        <w:rPr>
          <w:rFonts w:ascii="Arial" w:hAnsi="Arial" w:cs="Arial"/>
        </w:rPr>
        <w:tab/>
      </w:r>
      <w:r>
        <w:rPr>
          <w:rFonts w:ascii="Arial" w:hAnsi="Arial" w:cs="Arial"/>
        </w:rPr>
        <w:t>Date: ________________</w:t>
      </w:r>
    </w:p>
    <w:p w14:paraId="05DFE891" w14:textId="4F045731" w:rsidR="00440973" w:rsidRPr="00A57C4A" w:rsidRDefault="00FC2CD6" w:rsidP="00EA224E">
      <w:pPr>
        <w:rPr>
          <w:rFonts w:ascii="Arial" w:hAnsi="Arial" w:cs="Arial"/>
        </w:rPr>
      </w:pPr>
      <w:r>
        <w:rPr>
          <w:rFonts w:ascii="Arial" w:hAnsi="Arial" w:cs="Arial"/>
        </w:rPr>
        <w:t>Staff Reviewing Information: ____________________________</w:t>
      </w:r>
    </w:p>
    <w:sectPr w:rsidR="00440973" w:rsidRPr="00A57C4A" w:rsidSect="00B900B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B7C76" w14:textId="77777777" w:rsidR="00085B47" w:rsidRDefault="00085B47" w:rsidP="007133E0">
      <w:pPr>
        <w:spacing w:after="0" w:line="240" w:lineRule="auto"/>
      </w:pPr>
      <w:r>
        <w:separator/>
      </w:r>
    </w:p>
  </w:endnote>
  <w:endnote w:type="continuationSeparator" w:id="0">
    <w:p w14:paraId="7E0BE732" w14:textId="77777777" w:rsidR="00085B47" w:rsidRDefault="00085B47" w:rsidP="007133E0">
      <w:pPr>
        <w:spacing w:after="0" w:line="240" w:lineRule="auto"/>
      </w:pPr>
      <w:r>
        <w:continuationSeparator/>
      </w:r>
    </w:p>
  </w:endnote>
  <w:endnote w:type="continuationNotice" w:id="1">
    <w:p w14:paraId="17210184" w14:textId="77777777" w:rsidR="00085B47" w:rsidRDefault="00085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0D595" w14:textId="77777777" w:rsidR="00085B47" w:rsidRDefault="00085B47" w:rsidP="007133E0">
      <w:pPr>
        <w:spacing w:after="0" w:line="240" w:lineRule="auto"/>
      </w:pPr>
      <w:r>
        <w:separator/>
      </w:r>
    </w:p>
  </w:footnote>
  <w:footnote w:type="continuationSeparator" w:id="0">
    <w:p w14:paraId="396898F4" w14:textId="77777777" w:rsidR="00085B47" w:rsidRDefault="00085B47" w:rsidP="007133E0">
      <w:pPr>
        <w:spacing w:after="0" w:line="240" w:lineRule="auto"/>
      </w:pPr>
      <w:r>
        <w:continuationSeparator/>
      </w:r>
    </w:p>
  </w:footnote>
  <w:footnote w:type="continuationNotice" w:id="1">
    <w:p w14:paraId="05EEF54B" w14:textId="77777777" w:rsidR="00085B47" w:rsidRDefault="00085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FAE9" w14:textId="75100534" w:rsidR="007133E0" w:rsidRDefault="00B85338" w:rsidP="00212327">
    <w:pPr>
      <w:pStyle w:val="Header"/>
      <w:ind w:left="-360"/>
    </w:pPr>
    <w:r>
      <w:rPr>
        <w:noProof/>
      </w:rPr>
      <w:drawing>
        <wp:inline distT="0" distB="0" distL="0" distR="0" wp14:anchorId="02A4985A" wp14:editId="1B5B003A">
          <wp:extent cx="1276350" cy="866775"/>
          <wp:effectExtent l="0" t="0" r="0" b="9525"/>
          <wp:docPr id="408310844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10844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90451"/>
    <w:rsid w:val="001B54FB"/>
    <w:rsid w:val="001E4FAC"/>
    <w:rsid w:val="00212327"/>
    <w:rsid w:val="00244838"/>
    <w:rsid w:val="0027272F"/>
    <w:rsid w:val="00321362"/>
    <w:rsid w:val="003C34CE"/>
    <w:rsid w:val="003D68BC"/>
    <w:rsid w:val="00430397"/>
    <w:rsid w:val="00440973"/>
    <w:rsid w:val="004B21E2"/>
    <w:rsid w:val="005D1BCF"/>
    <w:rsid w:val="00667D39"/>
    <w:rsid w:val="0069293E"/>
    <w:rsid w:val="006B182A"/>
    <w:rsid w:val="007133E0"/>
    <w:rsid w:val="00760CBE"/>
    <w:rsid w:val="00822E67"/>
    <w:rsid w:val="009C1EC9"/>
    <w:rsid w:val="00A57C4A"/>
    <w:rsid w:val="00AE14D3"/>
    <w:rsid w:val="00AE348F"/>
    <w:rsid w:val="00B140A1"/>
    <w:rsid w:val="00B414BC"/>
    <w:rsid w:val="00B85338"/>
    <w:rsid w:val="00B900BB"/>
    <w:rsid w:val="00B964E5"/>
    <w:rsid w:val="00BD7D96"/>
    <w:rsid w:val="00C43973"/>
    <w:rsid w:val="00C83029"/>
    <w:rsid w:val="00C9271F"/>
    <w:rsid w:val="00D01DB6"/>
    <w:rsid w:val="00D87095"/>
    <w:rsid w:val="00E33E30"/>
    <w:rsid w:val="00E71938"/>
    <w:rsid w:val="00EA224E"/>
    <w:rsid w:val="00EA6F6A"/>
    <w:rsid w:val="00ED2361"/>
    <w:rsid w:val="00F01A2A"/>
    <w:rsid w:val="00F653F9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1" ma:contentTypeDescription="Create a new document." ma:contentTypeScope="" ma:versionID="063f577d92afa85519f3526bca83c275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56efddc0e28ea0752b2acbff27f7cce3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DA87D-D732-43E2-A87D-3FCAEFD13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dcterms:created xsi:type="dcterms:W3CDTF">2024-12-06T14:00:00Z</dcterms:created>
  <dcterms:modified xsi:type="dcterms:W3CDTF">2024-12-06T14:00:00Z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