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7567" w14:textId="77777777" w:rsidR="009C603A" w:rsidRDefault="009C603A" w:rsidP="007F35E8">
      <w:pPr>
        <w:pBdr>
          <w:bottom w:val="single" w:sz="12" w:space="1" w:color="auto"/>
        </w:pBdr>
        <w:spacing w:after="120"/>
        <w:rPr>
          <w:rFonts w:ascii="Arial" w:hAnsi="Arial" w:cs="Arial"/>
          <w:b/>
          <w:bCs/>
          <w:color w:val="538135" w:themeColor="accent6" w:themeShade="BF"/>
          <w:sz w:val="28"/>
          <w:szCs w:val="28"/>
        </w:rPr>
      </w:pPr>
    </w:p>
    <w:p w14:paraId="16A3A335" w14:textId="33F89ECC" w:rsidR="00354187" w:rsidRPr="00F871E3" w:rsidRDefault="009C603A" w:rsidP="007F35E8">
      <w:pPr>
        <w:pBdr>
          <w:bottom w:val="single" w:sz="12" w:space="1" w:color="auto"/>
        </w:pBdr>
        <w:spacing w:after="120"/>
        <w:rPr>
          <w:rFonts w:ascii="Arial" w:hAnsi="Arial" w:cs="Arial"/>
          <w:b/>
          <w:color w:val="739600"/>
          <w:sz w:val="28"/>
          <w:szCs w:val="28"/>
        </w:rPr>
      </w:pPr>
      <w:r w:rsidRPr="00F871E3">
        <w:rPr>
          <w:rFonts w:ascii="Arial" w:hAnsi="Arial" w:cs="Arial"/>
          <w:b/>
          <w:noProof/>
          <w:color w:val="739600"/>
          <w:sz w:val="24"/>
          <w:szCs w:val="24"/>
          <w:u w:val="single"/>
        </w:rPr>
        <w:drawing>
          <wp:anchor distT="0" distB="0" distL="114300" distR="114300" simplePos="0" relativeHeight="251658240" behindDoc="1" locked="0" layoutInCell="1" allowOverlap="1" wp14:anchorId="4DDE92FD" wp14:editId="4B30777A">
            <wp:simplePos x="0" y="0"/>
            <wp:positionH relativeFrom="column">
              <wp:posOffset>-518160</wp:posOffset>
            </wp:positionH>
            <wp:positionV relativeFrom="page">
              <wp:posOffset>175260</wp:posOffset>
            </wp:positionV>
            <wp:extent cx="1151890" cy="786130"/>
            <wp:effectExtent l="0" t="0" r="0" b="0"/>
            <wp:wrapTight wrapText="bothSides">
              <wp:wrapPolygon edited="0">
                <wp:start x="0" y="0"/>
                <wp:lineTo x="0" y="20937"/>
                <wp:lineTo x="21076" y="20937"/>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owa.RGB.jpg"/>
                    <pic:cNvPicPr/>
                  </pic:nvPicPr>
                  <pic:blipFill>
                    <a:blip r:embed="rId11">
                      <a:extLst>
                        <a:ext uri="{28A0092B-C50C-407E-A947-70E740481C1C}">
                          <a14:useLocalDpi xmlns:a14="http://schemas.microsoft.com/office/drawing/2010/main" val="0"/>
                        </a:ext>
                      </a:extLst>
                    </a:blip>
                    <a:stretch>
                      <a:fillRect/>
                    </a:stretch>
                  </pic:blipFill>
                  <pic:spPr>
                    <a:xfrm>
                      <a:off x="0" y="0"/>
                      <a:ext cx="1151890" cy="786130"/>
                    </a:xfrm>
                    <a:prstGeom prst="rect">
                      <a:avLst/>
                    </a:prstGeom>
                  </pic:spPr>
                </pic:pic>
              </a:graphicData>
            </a:graphic>
          </wp:anchor>
        </w:drawing>
      </w:r>
      <w:r w:rsidR="00A9129F">
        <w:rPr>
          <w:rFonts w:ascii="Arial" w:hAnsi="Arial" w:cs="Arial"/>
          <w:b/>
          <w:color w:val="739600"/>
          <w:sz w:val="28"/>
          <w:szCs w:val="28"/>
        </w:rPr>
        <w:t xml:space="preserve">Resident Substance Use &amp; Abuse </w:t>
      </w:r>
    </w:p>
    <w:p w14:paraId="0BF888F8" w14:textId="58AB3C6D" w:rsidR="00354187" w:rsidRPr="00354187" w:rsidRDefault="00354187" w:rsidP="007F35E8">
      <w:pPr>
        <w:spacing w:after="120"/>
        <w:rPr>
          <w:rFonts w:ascii="Arial" w:hAnsi="Arial" w:cs="Arial"/>
          <w:sz w:val="24"/>
          <w:szCs w:val="24"/>
        </w:rPr>
      </w:pPr>
    </w:p>
    <w:p w14:paraId="3A5A7390" w14:textId="77777777" w:rsidR="0063267D" w:rsidRDefault="00354187" w:rsidP="007F35E8">
      <w:pPr>
        <w:spacing w:after="120"/>
        <w:rPr>
          <w:rFonts w:ascii="Arial" w:hAnsi="Arial" w:cs="Arial"/>
          <w:b/>
          <w:bCs/>
          <w:sz w:val="24"/>
          <w:szCs w:val="24"/>
          <w:u w:val="single"/>
        </w:rPr>
      </w:pPr>
      <w:r w:rsidRPr="009C603A">
        <w:rPr>
          <w:rFonts w:ascii="Arial" w:hAnsi="Arial" w:cs="Arial"/>
          <w:b/>
          <w:bCs/>
          <w:sz w:val="24"/>
          <w:szCs w:val="24"/>
          <w:u w:val="single"/>
        </w:rPr>
        <w:t xml:space="preserve">Policy Statement </w:t>
      </w:r>
    </w:p>
    <w:p w14:paraId="3CA46187" w14:textId="615EC20A" w:rsidR="005105FB" w:rsidRDefault="00A9129F" w:rsidP="007F35E8">
      <w:pPr>
        <w:spacing w:after="120"/>
        <w:rPr>
          <w:rFonts w:ascii="Arial" w:hAnsi="Arial" w:cs="Arial"/>
          <w:b/>
          <w:bCs/>
          <w:sz w:val="24"/>
          <w:szCs w:val="24"/>
          <w:u w:val="single"/>
        </w:rPr>
      </w:pPr>
      <w:r>
        <w:rPr>
          <w:rFonts w:ascii="Arial" w:hAnsi="Arial" w:cs="Arial"/>
          <w:sz w:val="24"/>
          <w:szCs w:val="24"/>
        </w:rPr>
        <w:t xml:space="preserve">Residents of long-term care services may have </w:t>
      </w:r>
      <w:r w:rsidR="009F2E05">
        <w:rPr>
          <w:rFonts w:ascii="Arial" w:hAnsi="Arial" w:cs="Arial"/>
          <w:sz w:val="24"/>
          <w:szCs w:val="24"/>
        </w:rPr>
        <w:t>current,</w:t>
      </w:r>
      <w:r>
        <w:rPr>
          <w:rFonts w:ascii="Arial" w:hAnsi="Arial" w:cs="Arial"/>
          <w:sz w:val="24"/>
          <w:szCs w:val="24"/>
        </w:rPr>
        <w:t xml:space="preserve"> or histories of substance use and abuse including legal and illegal drugs and alcohol. The State Operations Manual for Medicare and Medicaid providers provides regulations for nursing homes to follow for Substance and Opioid Use Disorders (SUD or OUD). </w:t>
      </w:r>
      <w:r w:rsidR="002A361F">
        <w:rPr>
          <w:rFonts w:ascii="Arial" w:hAnsi="Arial" w:cs="Arial"/>
          <w:sz w:val="24"/>
          <w:szCs w:val="24"/>
        </w:rPr>
        <w:t>When a resident is identified as using illegal substances or misusing illegal substances</w:t>
      </w:r>
      <w:r w:rsidR="009F2E05">
        <w:rPr>
          <w:rFonts w:ascii="Arial" w:hAnsi="Arial" w:cs="Arial"/>
          <w:sz w:val="24"/>
          <w:szCs w:val="24"/>
        </w:rPr>
        <w:t>,</w:t>
      </w:r>
      <w:r w:rsidR="002A361F">
        <w:rPr>
          <w:rFonts w:ascii="Arial" w:hAnsi="Arial" w:cs="Arial"/>
          <w:sz w:val="24"/>
          <w:szCs w:val="24"/>
        </w:rPr>
        <w:t xml:space="preserve"> this policy and </w:t>
      </w:r>
      <w:proofErr w:type="gramStart"/>
      <w:r w:rsidR="002A361F">
        <w:rPr>
          <w:rFonts w:ascii="Arial" w:hAnsi="Arial" w:cs="Arial"/>
          <w:sz w:val="24"/>
          <w:szCs w:val="24"/>
        </w:rPr>
        <w:t>procedures</w:t>
      </w:r>
      <w:proofErr w:type="gramEnd"/>
      <w:r w:rsidR="002A361F">
        <w:rPr>
          <w:rFonts w:ascii="Arial" w:hAnsi="Arial" w:cs="Arial"/>
          <w:sz w:val="24"/>
          <w:szCs w:val="24"/>
        </w:rPr>
        <w:t xml:space="preserve"> establishes guidelines for staff to follow. </w:t>
      </w:r>
    </w:p>
    <w:p w14:paraId="7CF4FB12" w14:textId="3312BCAB" w:rsidR="005548BD" w:rsidRDefault="008260EB" w:rsidP="007F35E8">
      <w:pPr>
        <w:spacing w:after="120"/>
        <w:rPr>
          <w:rFonts w:ascii="Arial" w:hAnsi="Arial" w:cs="Arial"/>
          <w:b/>
          <w:bCs/>
          <w:i/>
          <w:iCs/>
          <w:sz w:val="24"/>
          <w:szCs w:val="24"/>
        </w:rPr>
      </w:pPr>
      <w:r>
        <w:rPr>
          <w:rFonts w:ascii="Arial" w:hAnsi="Arial" w:cs="Arial"/>
          <w:b/>
          <w:bCs/>
          <w:sz w:val="24"/>
          <w:szCs w:val="24"/>
          <w:u w:val="single"/>
        </w:rPr>
        <w:t>Procedures</w:t>
      </w:r>
    </w:p>
    <w:p w14:paraId="428ACCBA" w14:textId="766D731B" w:rsidR="0079041B" w:rsidRDefault="0079041B" w:rsidP="007F35E8">
      <w:pPr>
        <w:spacing w:after="120"/>
        <w:rPr>
          <w:rFonts w:ascii="Arial" w:hAnsi="Arial" w:cs="Arial"/>
          <w:sz w:val="24"/>
          <w:szCs w:val="24"/>
        </w:rPr>
      </w:pPr>
      <w:r>
        <w:rPr>
          <w:rFonts w:ascii="Arial" w:hAnsi="Arial" w:cs="Arial"/>
          <w:sz w:val="24"/>
          <w:szCs w:val="24"/>
        </w:rPr>
        <w:t xml:space="preserve">All residents admitted to a nursing home are required to have a Level 1 screening according to PASRR requirements, which asks the individual if they have a history of alcohol or substance use disorders. In addition, the resident </w:t>
      </w:r>
      <w:r w:rsidR="00CB0569">
        <w:rPr>
          <w:rFonts w:ascii="Arial" w:hAnsi="Arial" w:cs="Arial"/>
          <w:sz w:val="24"/>
          <w:szCs w:val="24"/>
        </w:rPr>
        <w:t xml:space="preserve">or their representative provides a psychosocial history to the nursing home which includes if they’ve had a history of legal substance abuse (such as alcohol or prescription medications) and illegal substance use/abuse. </w:t>
      </w:r>
    </w:p>
    <w:p w14:paraId="2E67E54D" w14:textId="16353FB2" w:rsidR="00633973" w:rsidRDefault="00633973" w:rsidP="007F35E8">
      <w:pPr>
        <w:spacing w:after="120"/>
        <w:rPr>
          <w:rFonts w:ascii="Arial" w:hAnsi="Arial" w:cs="Arial"/>
          <w:sz w:val="24"/>
          <w:szCs w:val="24"/>
        </w:rPr>
      </w:pPr>
      <w:r>
        <w:rPr>
          <w:rFonts w:ascii="Arial" w:hAnsi="Arial" w:cs="Arial"/>
          <w:sz w:val="24"/>
          <w:szCs w:val="24"/>
        </w:rPr>
        <w:t xml:space="preserve">Regardless of history, all residents will be assessed when a potential change of condition is identified which may include the potential for substance use behavioral and/or health changes. These may include but are not limited to: </w:t>
      </w:r>
    </w:p>
    <w:p w14:paraId="2D400734" w14:textId="0AE4B9CD" w:rsidR="0012080B" w:rsidRDefault="008C1F81" w:rsidP="00DF457A">
      <w:pPr>
        <w:pStyle w:val="ListParagraph"/>
        <w:numPr>
          <w:ilvl w:val="0"/>
          <w:numId w:val="1"/>
        </w:numPr>
        <w:spacing w:after="120"/>
        <w:rPr>
          <w:rFonts w:ascii="Arial" w:hAnsi="Arial" w:cs="Arial"/>
          <w:sz w:val="24"/>
          <w:szCs w:val="24"/>
        </w:rPr>
      </w:pPr>
      <w:r>
        <w:rPr>
          <w:rFonts w:ascii="Arial" w:hAnsi="Arial" w:cs="Arial"/>
          <w:sz w:val="24"/>
          <w:szCs w:val="24"/>
        </w:rPr>
        <w:t>A sense of euphoria or feeling high</w:t>
      </w:r>
    </w:p>
    <w:p w14:paraId="713E02C8" w14:textId="32E65DE1" w:rsidR="00490244" w:rsidRDefault="00490244" w:rsidP="00DF457A">
      <w:pPr>
        <w:pStyle w:val="ListParagraph"/>
        <w:numPr>
          <w:ilvl w:val="0"/>
          <w:numId w:val="1"/>
        </w:numPr>
        <w:spacing w:after="120"/>
        <w:rPr>
          <w:rFonts w:ascii="Arial" w:hAnsi="Arial" w:cs="Arial"/>
          <w:sz w:val="24"/>
          <w:szCs w:val="24"/>
        </w:rPr>
      </w:pPr>
      <w:r>
        <w:rPr>
          <w:rFonts w:ascii="Arial" w:hAnsi="Arial" w:cs="Arial"/>
          <w:sz w:val="24"/>
          <w:szCs w:val="24"/>
        </w:rPr>
        <w:t>Hallucinations</w:t>
      </w:r>
    </w:p>
    <w:p w14:paraId="51DF28A4" w14:textId="36132929" w:rsidR="00490244" w:rsidRDefault="00490244" w:rsidP="00DF457A">
      <w:pPr>
        <w:pStyle w:val="ListParagraph"/>
        <w:numPr>
          <w:ilvl w:val="0"/>
          <w:numId w:val="1"/>
        </w:numPr>
        <w:spacing w:after="120"/>
        <w:rPr>
          <w:rFonts w:ascii="Arial" w:hAnsi="Arial" w:cs="Arial"/>
          <w:sz w:val="24"/>
          <w:szCs w:val="24"/>
        </w:rPr>
      </w:pPr>
      <w:r>
        <w:rPr>
          <w:rFonts w:ascii="Arial" w:hAnsi="Arial" w:cs="Arial"/>
          <w:sz w:val="24"/>
          <w:szCs w:val="24"/>
        </w:rPr>
        <w:t>Paranoia</w:t>
      </w:r>
    </w:p>
    <w:p w14:paraId="73D717AF" w14:textId="4934F864" w:rsidR="00490244" w:rsidRDefault="002524A4" w:rsidP="00DF457A">
      <w:pPr>
        <w:pStyle w:val="ListParagraph"/>
        <w:numPr>
          <w:ilvl w:val="0"/>
          <w:numId w:val="1"/>
        </w:numPr>
        <w:spacing w:after="120"/>
        <w:rPr>
          <w:rFonts w:ascii="Arial" w:hAnsi="Arial" w:cs="Arial"/>
          <w:sz w:val="24"/>
          <w:szCs w:val="24"/>
        </w:rPr>
      </w:pPr>
      <w:r>
        <w:rPr>
          <w:rFonts w:ascii="Arial" w:hAnsi="Arial" w:cs="Arial"/>
          <w:sz w:val="24"/>
          <w:szCs w:val="24"/>
        </w:rPr>
        <w:t>Violent behavior</w:t>
      </w:r>
    </w:p>
    <w:p w14:paraId="3582C3B2" w14:textId="1A7DA11E" w:rsidR="002524A4" w:rsidRDefault="002524A4" w:rsidP="00DF457A">
      <w:pPr>
        <w:pStyle w:val="ListParagraph"/>
        <w:numPr>
          <w:ilvl w:val="0"/>
          <w:numId w:val="1"/>
        </w:numPr>
        <w:spacing w:after="120"/>
        <w:rPr>
          <w:rFonts w:ascii="Arial" w:hAnsi="Arial" w:cs="Arial"/>
          <w:sz w:val="24"/>
          <w:szCs w:val="24"/>
        </w:rPr>
      </w:pPr>
      <w:r>
        <w:rPr>
          <w:rFonts w:ascii="Arial" w:hAnsi="Arial" w:cs="Arial"/>
          <w:sz w:val="24"/>
          <w:szCs w:val="24"/>
        </w:rPr>
        <w:t xml:space="preserve">Difficulty concentrating or thinking </w:t>
      </w:r>
      <w:proofErr w:type="gramStart"/>
      <w:r>
        <w:rPr>
          <w:rFonts w:ascii="Arial" w:hAnsi="Arial" w:cs="Arial"/>
          <w:sz w:val="24"/>
          <w:szCs w:val="24"/>
        </w:rPr>
        <w:t>clearly</w:t>
      </w:r>
      <w:proofErr w:type="gramEnd"/>
    </w:p>
    <w:p w14:paraId="290A6A44" w14:textId="39FBCDCB" w:rsidR="002524A4" w:rsidRDefault="00AC0E75" w:rsidP="00DF457A">
      <w:pPr>
        <w:pStyle w:val="ListParagraph"/>
        <w:numPr>
          <w:ilvl w:val="0"/>
          <w:numId w:val="1"/>
        </w:numPr>
        <w:spacing w:after="120"/>
        <w:rPr>
          <w:rFonts w:ascii="Arial" w:hAnsi="Arial" w:cs="Arial"/>
          <w:sz w:val="24"/>
          <w:szCs w:val="24"/>
        </w:rPr>
      </w:pPr>
      <w:r>
        <w:rPr>
          <w:rFonts w:ascii="Arial" w:hAnsi="Arial" w:cs="Arial"/>
          <w:sz w:val="24"/>
          <w:szCs w:val="24"/>
        </w:rPr>
        <w:t xml:space="preserve">Altered senses including visual, auditory, and taste </w:t>
      </w:r>
      <w:proofErr w:type="gramStart"/>
      <w:r>
        <w:rPr>
          <w:rFonts w:ascii="Arial" w:hAnsi="Arial" w:cs="Arial"/>
          <w:sz w:val="24"/>
          <w:szCs w:val="24"/>
        </w:rPr>
        <w:t>perception</w:t>
      </w:r>
      <w:proofErr w:type="gramEnd"/>
    </w:p>
    <w:p w14:paraId="4773C329" w14:textId="24CC23F2" w:rsidR="00AC0E75" w:rsidRDefault="00CF13CB" w:rsidP="00DF457A">
      <w:pPr>
        <w:pStyle w:val="ListParagraph"/>
        <w:numPr>
          <w:ilvl w:val="0"/>
          <w:numId w:val="1"/>
        </w:numPr>
        <w:spacing w:after="120"/>
        <w:rPr>
          <w:rFonts w:ascii="Arial" w:hAnsi="Arial" w:cs="Arial"/>
          <w:sz w:val="24"/>
          <w:szCs w:val="24"/>
        </w:rPr>
      </w:pPr>
      <w:r>
        <w:rPr>
          <w:rFonts w:ascii="Arial" w:hAnsi="Arial" w:cs="Arial"/>
          <w:sz w:val="24"/>
          <w:szCs w:val="24"/>
        </w:rPr>
        <w:t>Changes to vital signs</w:t>
      </w:r>
    </w:p>
    <w:p w14:paraId="7A9C423E" w14:textId="44DE78F0" w:rsidR="00CF13CB" w:rsidRDefault="00CF13CB" w:rsidP="00DF457A">
      <w:pPr>
        <w:pStyle w:val="ListParagraph"/>
        <w:numPr>
          <w:ilvl w:val="0"/>
          <w:numId w:val="1"/>
        </w:numPr>
        <w:spacing w:after="120"/>
        <w:rPr>
          <w:rFonts w:ascii="Arial" w:hAnsi="Arial" w:cs="Arial"/>
          <w:sz w:val="24"/>
          <w:szCs w:val="24"/>
        </w:rPr>
      </w:pPr>
      <w:r>
        <w:rPr>
          <w:rFonts w:ascii="Arial" w:hAnsi="Arial" w:cs="Arial"/>
          <w:sz w:val="24"/>
          <w:szCs w:val="24"/>
        </w:rPr>
        <w:t>Changes in coordination</w:t>
      </w:r>
    </w:p>
    <w:p w14:paraId="137E89F1" w14:textId="77D72B27" w:rsidR="00CF13CB" w:rsidRDefault="00EE2A22" w:rsidP="00CF13CB">
      <w:pPr>
        <w:spacing w:after="120"/>
        <w:rPr>
          <w:rFonts w:ascii="Arial" w:hAnsi="Arial" w:cs="Arial"/>
          <w:sz w:val="24"/>
          <w:szCs w:val="24"/>
        </w:rPr>
      </w:pPr>
      <w:r>
        <w:rPr>
          <w:rFonts w:ascii="Arial" w:hAnsi="Arial" w:cs="Arial"/>
          <w:sz w:val="24"/>
          <w:szCs w:val="24"/>
        </w:rPr>
        <w:t xml:space="preserve">In addition, staff will be educated on </w:t>
      </w:r>
      <w:r w:rsidR="0064718A">
        <w:rPr>
          <w:rFonts w:ascii="Arial" w:hAnsi="Arial" w:cs="Arial"/>
          <w:sz w:val="24"/>
          <w:szCs w:val="24"/>
        </w:rPr>
        <w:t>potential overdose signs and symptoms and interventions when overdose is suspected</w:t>
      </w:r>
      <w:r w:rsidR="000731F7">
        <w:rPr>
          <w:rFonts w:ascii="Arial" w:hAnsi="Arial" w:cs="Arial"/>
          <w:sz w:val="24"/>
          <w:szCs w:val="24"/>
        </w:rPr>
        <w:t xml:space="preserve"> </w:t>
      </w:r>
      <w:r w:rsidR="000731F7">
        <w:rPr>
          <w:rFonts w:ascii="Arial" w:hAnsi="Arial" w:cs="Arial"/>
          <w:b/>
          <w:color w:val="739600"/>
          <w:sz w:val="28"/>
          <w:szCs w:val="28"/>
        </w:rPr>
        <w:t xml:space="preserve">[such as administration of Narcan – use if pharmacy provides Narcan only]. </w:t>
      </w:r>
      <w:r w:rsidR="0064718A">
        <w:rPr>
          <w:rFonts w:ascii="Arial" w:hAnsi="Arial" w:cs="Arial"/>
          <w:sz w:val="24"/>
          <w:szCs w:val="24"/>
        </w:rPr>
        <w:t xml:space="preserve">Signs of potential overdose include but are not limited to: </w:t>
      </w:r>
    </w:p>
    <w:p w14:paraId="712E6671" w14:textId="70FA09E8" w:rsidR="0064718A" w:rsidRDefault="00D944EF" w:rsidP="00DF457A">
      <w:pPr>
        <w:pStyle w:val="ListParagraph"/>
        <w:numPr>
          <w:ilvl w:val="0"/>
          <w:numId w:val="2"/>
        </w:numPr>
        <w:spacing w:after="120"/>
        <w:rPr>
          <w:rFonts w:ascii="Arial" w:hAnsi="Arial" w:cs="Arial"/>
          <w:sz w:val="24"/>
          <w:szCs w:val="24"/>
        </w:rPr>
      </w:pPr>
      <w:r>
        <w:rPr>
          <w:rFonts w:ascii="Arial" w:hAnsi="Arial" w:cs="Arial"/>
          <w:sz w:val="24"/>
          <w:szCs w:val="24"/>
        </w:rPr>
        <w:t>Lack of responsiveness or loss of consciousness</w:t>
      </w:r>
    </w:p>
    <w:p w14:paraId="6A513DA8" w14:textId="7439BA89" w:rsidR="00E06E0C" w:rsidRDefault="00E06E0C" w:rsidP="00DF457A">
      <w:pPr>
        <w:pStyle w:val="ListParagraph"/>
        <w:numPr>
          <w:ilvl w:val="0"/>
          <w:numId w:val="2"/>
        </w:numPr>
        <w:spacing w:after="120"/>
        <w:rPr>
          <w:rFonts w:ascii="Arial" w:hAnsi="Arial" w:cs="Arial"/>
          <w:sz w:val="24"/>
          <w:szCs w:val="24"/>
        </w:rPr>
      </w:pPr>
      <w:r>
        <w:rPr>
          <w:rFonts w:ascii="Arial" w:hAnsi="Arial" w:cs="Arial"/>
          <w:sz w:val="24"/>
          <w:szCs w:val="24"/>
        </w:rPr>
        <w:t xml:space="preserve">Changes to vital signs including </w:t>
      </w:r>
      <w:r w:rsidR="00320949">
        <w:rPr>
          <w:rFonts w:ascii="Arial" w:hAnsi="Arial" w:cs="Arial"/>
          <w:sz w:val="24"/>
          <w:szCs w:val="24"/>
        </w:rPr>
        <w:t>lower heart rate, respirations (including respiratory arrest)</w:t>
      </w:r>
      <w:r w:rsidR="003715B3">
        <w:rPr>
          <w:rFonts w:ascii="Arial" w:hAnsi="Arial" w:cs="Arial"/>
          <w:sz w:val="24"/>
          <w:szCs w:val="24"/>
        </w:rPr>
        <w:t xml:space="preserve">, and body temperature. </w:t>
      </w:r>
    </w:p>
    <w:p w14:paraId="13015A62" w14:textId="4BEF57C7" w:rsidR="003715B3" w:rsidRDefault="003715B3" w:rsidP="00DF457A">
      <w:pPr>
        <w:pStyle w:val="ListParagraph"/>
        <w:numPr>
          <w:ilvl w:val="0"/>
          <w:numId w:val="2"/>
        </w:numPr>
        <w:spacing w:after="120"/>
        <w:rPr>
          <w:rFonts w:ascii="Arial" w:hAnsi="Arial" w:cs="Arial"/>
          <w:sz w:val="24"/>
          <w:szCs w:val="24"/>
        </w:rPr>
      </w:pPr>
      <w:r>
        <w:rPr>
          <w:rFonts w:ascii="Arial" w:hAnsi="Arial" w:cs="Arial"/>
          <w:sz w:val="24"/>
          <w:szCs w:val="24"/>
        </w:rPr>
        <w:t>Difficulty breathing</w:t>
      </w:r>
    </w:p>
    <w:p w14:paraId="3203E2CA" w14:textId="39A84C3C" w:rsidR="002B0648" w:rsidRDefault="002B0648" w:rsidP="00DF457A">
      <w:pPr>
        <w:pStyle w:val="ListParagraph"/>
        <w:numPr>
          <w:ilvl w:val="0"/>
          <w:numId w:val="2"/>
        </w:numPr>
        <w:spacing w:after="120"/>
        <w:rPr>
          <w:rFonts w:ascii="Arial" w:hAnsi="Arial" w:cs="Arial"/>
          <w:sz w:val="24"/>
          <w:szCs w:val="24"/>
        </w:rPr>
      </w:pPr>
      <w:r>
        <w:rPr>
          <w:rFonts w:ascii="Arial" w:hAnsi="Arial" w:cs="Arial"/>
          <w:sz w:val="24"/>
          <w:szCs w:val="24"/>
        </w:rPr>
        <w:t>Seizures</w:t>
      </w:r>
    </w:p>
    <w:p w14:paraId="4D7FB1E6" w14:textId="4FF42324" w:rsidR="007F3AE7" w:rsidRDefault="007F3AE7" w:rsidP="0009118C">
      <w:pPr>
        <w:spacing w:after="120"/>
        <w:rPr>
          <w:rFonts w:ascii="Arial" w:hAnsi="Arial" w:cs="Arial"/>
          <w:sz w:val="24"/>
          <w:szCs w:val="24"/>
        </w:rPr>
      </w:pPr>
      <w:r>
        <w:rPr>
          <w:rFonts w:ascii="Arial" w:hAnsi="Arial" w:cs="Arial"/>
          <w:sz w:val="24"/>
          <w:szCs w:val="24"/>
        </w:rPr>
        <w:lastRenderedPageBreak/>
        <w:t xml:space="preserve">When staff suspect </w:t>
      </w:r>
      <w:r w:rsidR="00A70429">
        <w:rPr>
          <w:rFonts w:ascii="Arial" w:hAnsi="Arial" w:cs="Arial"/>
          <w:sz w:val="24"/>
          <w:szCs w:val="24"/>
        </w:rPr>
        <w:t>legal substance abuse and/or illegal substance use (either in the nursing home or off-site)</w:t>
      </w:r>
      <w:r w:rsidR="00E74BA4">
        <w:rPr>
          <w:rFonts w:ascii="Arial" w:hAnsi="Arial" w:cs="Arial"/>
          <w:sz w:val="24"/>
          <w:szCs w:val="24"/>
        </w:rPr>
        <w:t xml:space="preserve">, staff will implement interventions to ensure that the resident and other residents are safe from potential hazards including the resident’s behaviors </w:t>
      </w:r>
      <w:r w:rsidR="00CA7335">
        <w:rPr>
          <w:rFonts w:ascii="Arial" w:hAnsi="Arial" w:cs="Arial"/>
          <w:sz w:val="24"/>
          <w:szCs w:val="24"/>
        </w:rPr>
        <w:t xml:space="preserve">and/or hazardous items in the environment. </w:t>
      </w:r>
    </w:p>
    <w:p w14:paraId="46E171AC" w14:textId="66CB7827" w:rsidR="00CA7335" w:rsidRDefault="000A488A" w:rsidP="0009118C">
      <w:pPr>
        <w:spacing w:after="120"/>
        <w:rPr>
          <w:rFonts w:ascii="Arial" w:hAnsi="Arial" w:cs="Arial"/>
          <w:sz w:val="24"/>
          <w:szCs w:val="24"/>
        </w:rPr>
      </w:pPr>
      <w:r>
        <w:rPr>
          <w:rFonts w:ascii="Arial" w:hAnsi="Arial" w:cs="Arial"/>
          <w:sz w:val="24"/>
          <w:szCs w:val="24"/>
        </w:rPr>
        <w:t xml:space="preserve">The resident’s </w:t>
      </w:r>
      <w:r w:rsidR="00073755">
        <w:rPr>
          <w:rFonts w:ascii="Arial" w:hAnsi="Arial" w:cs="Arial"/>
          <w:sz w:val="24"/>
          <w:szCs w:val="24"/>
        </w:rPr>
        <w:t xml:space="preserve">representative (as appropriate) and </w:t>
      </w:r>
      <w:r>
        <w:rPr>
          <w:rFonts w:ascii="Arial" w:hAnsi="Arial" w:cs="Arial"/>
          <w:sz w:val="24"/>
          <w:szCs w:val="24"/>
        </w:rPr>
        <w:t xml:space="preserve">primary </w:t>
      </w:r>
      <w:r w:rsidR="00B8241C">
        <w:rPr>
          <w:rFonts w:ascii="Arial" w:hAnsi="Arial" w:cs="Arial"/>
          <w:sz w:val="24"/>
          <w:szCs w:val="24"/>
        </w:rPr>
        <w:t xml:space="preserve">physician will be notified of all concerns identified regarding potential </w:t>
      </w:r>
      <w:r w:rsidR="00073755">
        <w:rPr>
          <w:rFonts w:ascii="Arial" w:hAnsi="Arial" w:cs="Arial"/>
          <w:sz w:val="24"/>
          <w:szCs w:val="24"/>
        </w:rPr>
        <w:t xml:space="preserve">legal and illegal drug use/abuse </w:t>
      </w:r>
      <w:r w:rsidR="00626763">
        <w:rPr>
          <w:rFonts w:ascii="Arial" w:hAnsi="Arial" w:cs="Arial"/>
          <w:sz w:val="24"/>
          <w:szCs w:val="24"/>
        </w:rPr>
        <w:t xml:space="preserve">including signs of potential overdose. </w:t>
      </w:r>
    </w:p>
    <w:p w14:paraId="0395A462" w14:textId="77777777" w:rsidR="00E35CB4" w:rsidRDefault="00E35CB4" w:rsidP="00E35CB4">
      <w:pPr>
        <w:spacing w:after="120"/>
        <w:rPr>
          <w:rFonts w:ascii="Arial" w:hAnsi="Arial" w:cs="Arial"/>
          <w:sz w:val="24"/>
          <w:szCs w:val="24"/>
        </w:rPr>
      </w:pPr>
      <w:r>
        <w:rPr>
          <w:rFonts w:ascii="Arial" w:hAnsi="Arial" w:cs="Arial"/>
          <w:sz w:val="24"/>
          <w:szCs w:val="24"/>
        </w:rPr>
        <w:t xml:space="preserve">Documentation of all concerns identified will be included in the resident’s record including notification of the resident’s representative (as appropriate), physician and law enforcement (if notified). </w:t>
      </w:r>
    </w:p>
    <w:p w14:paraId="7BE5D572" w14:textId="77777777" w:rsidR="006D0459" w:rsidRDefault="00ED75AD" w:rsidP="00ED75AD">
      <w:pPr>
        <w:spacing w:after="120"/>
        <w:rPr>
          <w:rFonts w:ascii="Arial" w:hAnsi="Arial" w:cs="Arial"/>
          <w:sz w:val="24"/>
          <w:szCs w:val="24"/>
        </w:rPr>
      </w:pPr>
      <w:r>
        <w:rPr>
          <w:rFonts w:ascii="Arial" w:hAnsi="Arial" w:cs="Arial"/>
          <w:sz w:val="24"/>
          <w:szCs w:val="24"/>
        </w:rPr>
        <w:t>If staff suspect that residents possess legal and/or illegal substances that can be misused, the staff shall not search the resident’s personal space unless the resident is informed of the reason for the search and consents to the search. If the resident has illegal substances and/or drug paraphernalia</w:t>
      </w:r>
      <w:r w:rsidR="006D0459">
        <w:rPr>
          <w:rFonts w:ascii="Arial" w:hAnsi="Arial" w:cs="Arial"/>
          <w:sz w:val="24"/>
          <w:szCs w:val="24"/>
        </w:rPr>
        <w:t xml:space="preserve">: </w:t>
      </w:r>
    </w:p>
    <w:p w14:paraId="2F75A2F5" w14:textId="00F64745" w:rsidR="006D0459" w:rsidRDefault="006D0459" w:rsidP="00DF457A">
      <w:pPr>
        <w:pStyle w:val="ListParagraph"/>
        <w:numPr>
          <w:ilvl w:val="0"/>
          <w:numId w:val="3"/>
        </w:numPr>
        <w:spacing w:after="120"/>
        <w:rPr>
          <w:rFonts w:ascii="Arial" w:hAnsi="Arial" w:cs="Arial"/>
          <w:sz w:val="24"/>
          <w:szCs w:val="24"/>
        </w:rPr>
      </w:pPr>
      <w:r>
        <w:rPr>
          <w:rFonts w:ascii="Arial" w:hAnsi="Arial" w:cs="Arial"/>
          <w:sz w:val="24"/>
          <w:szCs w:val="24"/>
        </w:rPr>
        <w:t xml:space="preserve">The staff member </w:t>
      </w:r>
      <w:r w:rsidR="00ED75AD" w:rsidRPr="006D0459">
        <w:rPr>
          <w:rFonts w:ascii="Arial" w:hAnsi="Arial" w:cs="Arial"/>
          <w:sz w:val="24"/>
          <w:szCs w:val="24"/>
        </w:rPr>
        <w:t xml:space="preserve">should not touch the item and report immediately to the charge nurse, Administrator and/or Director of Nursing. </w:t>
      </w:r>
      <w:r>
        <w:rPr>
          <w:rFonts w:ascii="Arial" w:hAnsi="Arial" w:cs="Arial"/>
          <w:sz w:val="24"/>
          <w:szCs w:val="24"/>
        </w:rPr>
        <w:t xml:space="preserve">If the </w:t>
      </w:r>
      <w:proofErr w:type="gramStart"/>
      <w:r>
        <w:rPr>
          <w:rFonts w:ascii="Arial" w:hAnsi="Arial" w:cs="Arial"/>
          <w:sz w:val="24"/>
          <w:szCs w:val="24"/>
        </w:rPr>
        <w:t>charge</w:t>
      </w:r>
      <w:proofErr w:type="gramEnd"/>
      <w:r>
        <w:rPr>
          <w:rFonts w:ascii="Arial" w:hAnsi="Arial" w:cs="Arial"/>
          <w:sz w:val="24"/>
          <w:szCs w:val="24"/>
        </w:rPr>
        <w:t xml:space="preserve"> nurse is notified</w:t>
      </w:r>
      <w:r w:rsidR="00C1479C">
        <w:rPr>
          <w:rFonts w:ascii="Arial" w:hAnsi="Arial" w:cs="Arial"/>
          <w:sz w:val="24"/>
          <w:szCs w:val="24"/>
        </w:rPr>
        <w:t>,</w:t>
      </w:r>
      <w:r>
        <w:rPr>
          <w:rFonts w:ascii="Arial" w:hAnsi="Arial" w:cs="Arial"/>
          <w:sz w:val="24"/>
          <w:szCs w:val="24"/>
        </w:rPr>
        <w:t xml:space="preserve"> they will report as soon as possible to the Director of Nursing and/or Administrator. </w:t>
      </w:r>
    </w:p>
    <w:p w14:paraId="501A826F" w14:textId="77777777" w:rsidR="006D0459" w:rsidRDefault="00ED75AD" w:rsidP="00DF457A">
      <w:pPr>
        <w:pStyle w:val="ListParagraph"/>
        <w:numPr>
          <w:ilvl w:val="0"/>
          <w:numId w:val="3"/>
        </w:numPr>
        <w:spacing w:after="120"/>
        <w:rPr>
          <w:rFonts w:ascii="Arial" w:hAnsi="Arial" w:cs="Arial"/>
          <w:sz w:val="24"/>
          <w:szCs w:val="24"/>
        </w:rPr>
      </w:pPr>
      <w:r w:rsidRPr="006D0459">
        <w:rPr>
          <w:rFonts w:ascii="Arial" w:hAnsi="Arial" w:cs="Arial"/>
          <w:sz w:val="24"/>
          <w:szCs w:val="24"/>
        </w:rPr>
        <w:t xml:space="preserve">The Administrator or Director of Nursing will report the findings to the local law enforcement for further direction. </w:t>
      </w:r>
    </w:p>
    <w:p w14:paraId="4CFD9845" w14:textId="77777777" w:rsidR="006D0459" w:rsidRDefault="00ED75AD" w:rsidP="00DF457A">
      <w:pPr>
        <w:pStyle w:val="ListParagraph"/>
        <w:numPr>
          <w:ilvl w:val="0"/>
          <w:numId w:val="3"/>
        </w:numPr>
        <w:spacing w:after="120"/>
        <w:rPr>
          <w:rFonts w:ascii="Arial" w:hAnsi="Arial" w:cs="Arial"/>
          <w:sz w:val="24"/>
          <w:szCs w:val="24"/>
        </w:rPr>
      </w:pPr>
      <w:r w:rsidRPr="006D0459">
        <w:rPr>
          <w:rFonts w:ascii="Arial" w:hAnsi="Arial" w:cs="Arial"/>
          <w:sz w:val="24"/>
          <w:szCs w:val="24"/>
        </w:rPr>
        <w:t xml:space="preserve">Under no circumstances should any staff member act as an arm of the law. </w:t>
      </w:r>
    </w:p>
    <w:p w14:paraId="793590C2" w14:textId="77777777" w:rsidR="006D0459" w:rsidRDefault="00E35CB4" w:rsidP="00DF457A">
      <w:pPr>
        <w:pStyle w:val="ListParagraph"/>
        <w:numPr>
          <w:ilvl w:val="0"/>
          <w:numId w:val="3"/>
        </w:numPr>
        <w:spacing w:after="120"/>
        <w:rPr>
          <w:rFonts w:ascii="Arial" w:hAnsi="Arial" w:cs="Arial"/>
          <w:sz w:val="24"/>
          <w:szCs w:val="24"/>
        </w:rPr>
      </w:pPr>
      <w:r w:rsidRPr="006D0459">
        <w:rPr>
          <w:rFonts w:ascii="Arial" w:hAnsi="Arial" w:cs="Arial"/>
          <w:sz w:val="24"/>
          <w:szCs w:val="24"/>
        </w:rPr>
        <w:t>The interdisciplinary care team shall investigate how the resident obtained the legal and/or illegal substances</w:t>
      </w:r>
      <w:r w:rsidR="00E76E74" w:rsidRPr="006D0459">
        <w:rPr>
          <w:rFonts w:ascii="Arial" w:hAnsi="Arial" w:cs="Arial"/>
          <w:sz w:val="24"/>
          <w:szCs w:val="24"/>
        </w:rPr>
        <w:t xml:space="preserve">. </w:t>
      </w:r>
    </w:p>
    <w:p w14:paraId="1985D3A5" w14:textId="40F04ED4" w:rsidR="00ED75AD" w:rsidRPr="006D0459" w:rsidRDefault="00E76E74" w:rsidP="00DF457A">
      <w:pPr>
        <w:pStyle w:val="ListParagraph"/>
        <w:numPr>
          <w:ilvl w:val="0"/>
          <w:numId w:val="3"/>
        </w:numPr>
        <w:spacing w:after="120"/>
        <w:rPr>
          <w:rFonts w:ascii="Arial" w:hAnsi="Arial" w:cs="Arial"/>
          <w:sz w:val="24"/>
          <w:szCs w:val="24"/>
        </w:rPr>
      </w:pPr>
      <w:r w:rsidRPr="006D0459">
        <w:rPr>
          <w:rFonts w:ascii="Arial" w:hAnsi="Arial" w:cs="Arial"/>
          <w:sz w:val="24"/>
          <w:szCs w:val="24"/>
        </w:rPr>
        <w:t xml:space="preserve">If it is determined that a visitor </w:t>
      </w:r>
      <w:r w:rsidR="00C1479C">
        <w:rPr>
          <w:rFonts w:ascii="Arial" w:hAnsi="Arial" w:cs="Arial"/>
          <w:sz w:val="24"/>
          <w:szCs w:val="24"/>
        </w:rPr>
        <w:t>may be</w:t>
      </w:r>
      <w:r w:rsidRPr="006D0459">
        <w:rPr>
          <w:rFonts w:ascii="Arial" w:hAnsi="Arial" w:cs="Arial"/>
          <w:sz w:val="24"/>
          <w:szCs w:val="24"/>
        </w:rPr>
        <w:t xml:space="preserve"> bringing these substances into the resident, the interdisciplinary care team will discuss the potential need to limit/restrict visitation in accordance with the Visitation policies and procedures. </w:t>
      </w:r>
    </w:p>
    <w:p w14:paraId="4A29A91A" w14:textId="1F1819CC" w:rsidR="00B93BBF" w:rsidRDefault="004951BD" w:rsidP="0009118C">
      <w:pPr>
        <w:spacing w:after="120"/>
        <w:rPr>
          <w:rFonts w:ascii="Arial" w:hAnsi="Arial" w:cs="Arial"/>
          <w:sz w:val="24"/>
          <w:szCs w:val="24"/>
        </w:rPr>
      </w:pPr>
      <w:r>
        <w:rPr>
          <w:rFonts w:ascii="Arial" w:hAnsi="Arial" w:cs="Arial"/>
          <w:sz w:val="24"/>
          <w:szCs w:val="24"/>
        </w:rPr>
        <w:t xml:space="preserve">If the resident has a known substance use disorder, appropriate staff including the Director of Nursing or Social Services shall discuss the concern with the resident’s primary care physician and request a referral to appropriate mental health/substance use counselors and/or treatment. </w:t>
      </w:r>
      <w:r w:rsidR="007116E6">
        <w:rPr>
          <w:rFonts w:ascii="Arial" w:hAnsi="Arial" w:cs="Arial"/>
          <w:sz w:val="24"/>
          <w:szCs w:val="24"/>
        </w:rPr>
        <w:t xml:space="preserve">In accordance with federal regulations, the resident and/or representative must agree to </w:t>
      </w:r>
      <w:r w:rsidR="009B6D87">
        <w:rPr>
          <w:rFonts w:ascii="Arial" w:hAnsi="Arial" w:cs="Arial"/>
          <w:sz w:val="24"/>
          <w:szCs w:val="24"/>
        </w:rPr>
        <w:t>appropriate care and treatment</w:t>
      </w:r>
      <w:r w:rsidR="00F63797">
        <w:rPr>
          <w:rFonts w:ascii="Arial" w:hAnsi="Arial" w:cs="Arial"/>
          <w:sz w:val="24"/>
          <w:szCs w:val="24"/>
        </w:rPr>
        <w:t xml:space="preserve">. </w:t>
      </w:r>
      <w:r w:rsidR="00E0770B">
        <w:rPr>
          <w:rFonts w:ascii="Arial" w:hAnsi="Arial" w:cs="Arial"/>
          <w:b/>
          <w:color w:val="739600"/>
          <w:sz w:val="28"/>
          <w:szCs w:val="28"/>
        </w:rPr>
        <w:t>[enter name]</w:t>
      </w:r>
      <w:r w:rsidR="002E4C52">
        <w:rPr>
          <w:rFonts w:ascii="Arial" w:hAnsi="Arial" w:cs="Arial"/>
          <w:b/>
          <w:color w:val="739600"/>
          <w:sz w:val="28"/>
          <w:szCs w:val="28"/>
        </w:rPr>
        <w:t xml:space="preserve"> </w:t>
      </w:r>
      <w:r w:rsidR="002E4C52">
        <w:rPr>
          <w:rFonts w:ascii="Arial" w:hAnsi="Arial" w:cs="Arial"/>
          <w:sz w:val="24"/>
          <w:szCs w:val="24"/>
        </w:rPr>
        <w:t>w</w:t>
      </w:r>
      <w:r w:rsidR="00E0770B">
        <w:rPr>
          <w:rFonts w:ascii="Arial" w:hAnsi="Arial" w:cs="Arial"/>
          <w:sz w:val="24"/>
          <w:szCs w:val="24"/>
        </w:rPr>
        <w:t>ill assist with arranging appointments including potential telehealth services</w:t>
      </w:r>
      <w:r w:rsidR="002E4C52">
        <w:rPr>
          <w:rFonts w:ascii="Arial" w:hAnsi="Arial" w:cs="Arial"/>
          <w:sz w:val="24"/>
          <w:szCs w:val="24"/>
        </w:rPr>
        <w:t xml:space="preserve"> and transportation as appropriate. </w:t>
      </w:r>
    </w:p>
    <w:p w14:paraId="58C3B2BA" w14:textId="19E869FE" w:rsidR="007F3AE7" w:rsidRPr="0009118C" w:rsidRDefault="00770FA8" w:rsidP="0009118C">
      <w:pPr>
        <w:spacing w:after="120"/>
        <w:rPr>
          <w:rFonts w:ascii="Arial" w:hAnsi="Arial" w:cs="Arial"/>
          <w:sz w:val="24"/>
          <w:szCs w:val="24"/>
        </w:rPr>
      </w:pPr>
      <w:r>
        <w:rPr>
          <w:rFonts w:ascii="Arial" w:hAnsi="Arial" w:cs="Arial"/>
          <w:sz w:val="24"/>
          <w:szCs w:val="24"/>
        </w:rPr>
        <w:t>If continued concerns are identified with legal and/or illegal substance use that places the resident, other residents and/or staff at risk for harm</w:t>
      </w:r>
      <w:r w:rsidR="0006657A">
        <w:rPr>
          <w:rFonts w:ascii="Arial" w:hAnsi="Arial" w:cs="Arial"/>
          <w:sz w:val="24"/>
          <w:szCs w:val="24"/>
        </w:rPr>
        <w:t xml:space="preserve"> </w:t>
      </w:r>
      <w:r w:rsidR="0006657A">
        <w:rPr>
          <w:rFonts w:ascii="Arial" w:hAnsi="Arial" w:cs="Arial"/>
          <w:b/>
          <w:color w:val="739600"/>
          <w:sz w:val="28"/>
          <w:szCs w:val="28"/>
        </w:rPr>
        <w:t>[enter name]</w:t>
      </w:r>
      <w:r w:rsidR="0006657A">
        <w:rPr>
          <w:rFonts w:ascii="Arial" w:hAnsi="Arial" w:cs="Arial"/>
          <w:sz w:val="24"/>
          <w:szCs w:val="24"/>
        </w:rPr>
        <w:t xml:space="preserve"> may begin involuntary discharge processes in accordance with the Involuntary Discharge or Transfer policies and procedures. </w:t>
      </w:r>
    </w:p>
    <w:p w14:paraId="1119CBF1" w14:textId="77777777" w:rsidR="00633973" w:rsidRDefault="00633973" w:rsidP="007F35E8">
      <w:pPr>
        <w:spacing w:after="120"/>
        <w:rPr>
          <w:rFonts w:ascii="Arial" w:hAnsi="Arial" w:cs="Arial"/>
          <w:sz w:val="24"/>
          <w:szCs w:val="24"/>
        </w:rPr>
      </w:pPr>
    </w:p>
    <w:p w14:paraId="10357DFE" w14:textId="77777777" w:rsidR="009642FB" w:rsidRDefault="009642FB" w:rsidP="007F35E8">
      <w:pPr>
        <w:spacing w:after="120"/>
        <w:rPr>
          <w:rFonts w:ascii="Arial" w:hAnsi="Arial" w:cs="Arial"/>
          <w:sz w:val="24"/>
          <w:szCs w:val="24"/>
        </w:rPr>
      </w:pPr>
    </w:p>
    <w:p w14:paraId="2FCB2A35" w14:textId="2C408714" w:rsidR="00910383" w:rsidRPr="0045627B" w:rsidRDefault="00823B77" w:rsidP="007F35E8">
      <w:pPr>
        <w:spacing w:after="120"/>
        <w:rPr>
          <w:rFonts w:ascii="Arial" w:hAnsi="Arial" w:cs="Arial"/>
          <w:b/>
          <w:bCs/>
          <w:sz w:val="24"/>
          <w:szCs w:val="24"/>
        </w:rPr>
      </w:pPr>
      <w:r w:rsidRPr="0045627B">
        <w:rPr>
          <w:rFonts w:ascii="Arial" w:hAnsi="Arial" w:cs="Arial"/>
          <w:b/>
          <w:bCs/>
          <w:sz w:val="24"/>
          <w:szCs w:val="24"/>
        </w:rPr>
        <w:lastRenderedPageBreak/>
        <w:t xml:space="preserve">Resources: </w:t>
      </w:r>
    </w:p>
    <w:p w14:paraId="4E704860" w14:textId="3F3C9C53" w:rsidR="000042E1" w:rsidRPr="00DF457A" w:rsidRDefault="000042E1" w:rsidP="00190688">
      <w:pPr>
        <w:spacing w:after="120"/>
        <w:ind w:left="540" w:hanging="540"/>
        <w:rPr>
          <w:rFonts w:ascii="Arial" w:hAnsi="Arial" w:cs="Arial"/>
          <w:sz w:val="24"/>
          <w:szCs w:val="24"/>
        </w:rPr>
      </w:pPr>
      <w:r w:rsidRPr="00DF457A">
        <w:rPr>
          <w:rFonts w:ascii="Arial" w:hAnsi="Arial" w:cs="Arial"/>
          <w:sz w:val="24"/>
          <w:szCs w:val="24"/>
        </w:rPr>
        <w:t xml:space="preserve">Mayo Clinic (Retrieved 2023, Apr. 28). </w:t>
      </w:r>
      <w:r w:rsidRPr="00DF457A">
        <w:rPr>
          <w:rFonts w:ascii="Arial" w:hAnsi="Arial" w:cs="Arial"/>
          <w:i/>
          <w:iCs/>
          <w:sz w:val="24"/>
          <w:szCs w:val="24"/>
        </w:rPr>
        <w:t xml:space="preserve">Drug </w:t>
      </w:r>
      <w:r w:rsidR="00886964" w:rsidRPr="00DF457A">
        <w:rPr>
          <w:rFonts w:ascii="Arial" w:hAnsi="Arial" w:cs="Arial"/>
          <w:i/>
          <w:iCs/>
          <w:sz w:val="24"/>
          <w:szCs w:val="24"/>
        </w:rPr>
        <w:t>addiction</w:t>
      </w:r>
      <w:r w:rsidRPr="00DF457A">
        <w:rPr>
          <w:rFonts w:ascii="Arial" w:hAnsi="Arial" w:cs="Arial"/>
          <w:i/>
          <w:iCs/>
          <w:sz w:val="24"/>
          <w:szCs w:val="24"/>
        </w:rPr>
        <w:t xml:space="preserve"> (substance use disorder)</w:t>
      </w:r>
      <w:r w:rsidR="0082530A" w:rsidRPr="00DF457A">
        <w:rPr>
          <w:rFonts w:ascii="Arial" w:hAnsi="Arial" w:cs="Arial"/>
          <w:i/>
          <w:iCs/>
          <w:sz w:val="24"/>
          <w:szCs w:val="24"/>
        </w:rPr>
        <w:t>.</w:t>
      </w:r>
      <w:r w:rsidRPr="00DF457A">
        <w:rPr>
          <w:rFonts w:ascii="Arial" w:hAnsi="Arial" w:cs="Arial"/>
          <w:sz w:val="24"/>
          <w:szCs w:val="24"/>
        </w:rPr>
        <w:t xml:space="preserve"> </w:t>
      </w:r>
      <w:hyperlink r:id="rId12" w:history="1">
        <w:r w:rsidR="003D3347" w:rsidRPr="00DF457A">
          <w:rPr>
            <w:rStyle w:val="Hyperlink"/>
            <w:rFonts w:ascii="Arial" w:hAnsi="Arial" w:cs="Arial"/>
            <w:sz w:val="24"/>
            <w:szCs w:val="24"/>
          </w:rPr>
          <w:t>https://www.mayoclinic.org/diseases-conditions/drug-addiction/symptoms-causes/syc-20365112</w:t>
        </w:r>
      </w:hyperlink>
      <w:r w:rsidR="003D3347" w:rsidRPr="00DF457A">
        <w:rPr>
          <w:rFonts w:ascii="Arial" w:hAnsi="Arial" w:cs="Arial"/>
          <w:sz w:val="24"/>
          <w:szCs w:val="24"/>
        </w:rPr>
        <w:t xml:space="preserve">. </w:t>
      </w:r>
    </w:p>
    <w:p w14:paraId="087E8E4C" w14:textId="67D384C7" w:rsidR="00766DB1" w:rsidRPr="00DF457A" w:rsidRDefault="009221FC" w:rsidP="00766DB1">
      <w:pPr>
        <w:spacing w:after="120"/>
        <w:rPr>
          <w:rFonts w:ascii="Arial" w:hAnsi="Arial" w:cs="Arial"/>
          <w:sz w:val="24"/>
          <w:szCs w:val="24"/>
        </w:rPr>
      </w:pPr>
      <w:r w:rsidRPr="00DF457A">
        <w:rPr>
          <w:rFonts w:ascii="Arial" w:hAnsi="Arial" w:cs="Arial"/>
          <w:sz w:val="24"/>
          <w:szCs w:val="24"/>
        </w:rPr>
        <w:t>American Addiction Centers (</w:t>
      </w:r>
      <w:r w:rsidR="00E95A4D" w:rsidRPr="00DF457A">
        <w:rPr>
          <w:rFonts w:ascii="Arial" w:hAnsi="Arial" w:cs="Arial"/>
          <w:sz w:val="24"/>
          <w:szCs w:val="24"/>
        </w:rPr>
        <w:t xml:space="preserve">2023, Mar. 20). </w:t>
      </w:r>
      <w:r w:rsidR="00E95A4D" w:rsidRPr="00DF457A">
        <w:rPr>
          <w:rFonts w:ascii="Arial" w:hAnsi="Arial" w:cs="Arial"/>
          <w:i/>
          <w:iCs/>
          <w:sz w:val="24"/>
          <w:szCs w:val="24"/>
        </w:rPr>
        <w:t>Overdose Symptoms, Risks &amp; Treatments</w:t>
      </w:r>
      <w:r w:rsidR="00E95A4D" w:rsidRPr="00DF457A">
        <w:rPr>
          <w:rFonts w:ascii="Arial" w:hAnsi="Arial" w:cs="Arial"/>
          <w:sz w:val="24"/>
          <w:szCs w:val="24"/>
        </w:rPr>
        <w:t xml:space="preserve">. </w:t>
      </w:r>
      <w:hyperlink r:id="rId13" w:history="1">
        <w:r w:rsidR="0082530A" w:rsidRPr="00DF457A">
          <w:rPr>
            <w:rStyle w:val="Hyperlink"/>
            <w:rFonts w:ascii="Arial" w:hAnsi="Arial" w:cs="Arial"/>
            <w:sz w:val="24"/>
            <w:szCs w:val="24"/>
          </w:rPr>
          <w:t>https://americanadditioncenters.org/overdose</w:t>
        </w:r>
      </w:hyperlink>
      <w:r w:rsidR="0082530A" w:rsidRPr="00DF457A">
        <w:rPr>
          <w:rFonts w:ascii="Arial" w:hAnsi="Arial" w:cs="Arial"/>
          <w:sz w:val="24"/>
          <w:szCs w:val="24"/>
        </w:rPr>
        <w:t xml:space="preserve">. </w:t>
      </w:r>
    </w:p>
    <w:p w14:paraId="329C7AB8" w14:textId="0644D5AD" w:rsidR="00A85FF4" w:rsidRPr="00DF457A" w:rsidRDefault="00EB7999" w:rsidP="00190688">
      <w:pPr>
        <w:spacing w:after="120"/>
        <w:ind w:left="540" w:hanging="540"/>
        <w:rPr>
          <w:rFonts w:ascii="Arial" w:hAnsi="Arial" w:cs="Arial"/>
          <w:sz w:val="28"/>
          <w:szCs w:val="28"/>
        </w:rPr>
      </w:pPr>
      <w:r w:rsidRPr="00DF457A">
        <w:rPr>
          <w:rFonts w:ascii="Arial" w:hAnsi="Arial" w:cs="Arial"/>
          <w:sz w:val="24"/>
          <w:szCs w:val="24"/>
        </w:rPr>
        <w:t xml:space="preserve">CMS. (2022, Oct. 24). </w:t>
      </w:r>
      <w:r w:rsidRPr="00DF457A">
        <w:rPr>
          <w:rFonts w:ascii="Arial" w:hAnsi="Arial" w:cs="Arial"/>
          <w:i/>
          <w:iCs/>
          <w:sz w:val="24"/>
          <w:szCs w:val="24"/>
        </w:rPr>
        <w:t>State Operations Manual, Appendix PP, F</w:t>
      </w:r>
      <w:r w:rsidR="00007C25" w:rsidRPr="00DF457A">
        <w:rPr>
          <w:rFonts w:ascii="Arial" w:hAnsi="Arial" w:cs="Arial"/>
          <w:i/>
          <w:iCs/>
          <w:sz w:val="24"/>
          <w:szCs w:val="24"/>
        </w:rPr>
        <w:t>557</w:t>
      </w:r>
      <w:r w:rsidRPr="00DF457A">
        <w:rPr>
          <w:rFonts w:ascii="Arial" w:hAnsi="Arial" w:cs="Arial"/>
          <w:sz w:val="24"/>
          <w:szCs w:val="24"/>
        </w:rPr>
        <w:t xml:space="preserve">. </w:t>
      </w:r>
      <w:hyperlink r:id="rId14" w:history="1">
        <w:r w:rsidR="00190688" w:rsidRPr="00DF457A">
          <w:rPr>
            <w:rStyle w:val="Hyperlink"/>
            <w:rFonts w:ascii="Arial" w:hAnsi="Arial" w:cs="Arial"/>
            <w:sz w:val="24"/>
            <w:szCs w:val="24"/>
          </w:rPr>
          <w:t>https://www.cms.gov/medicare/provider-enrollment-and-certification/guidanceforlawsandregulations/downloads/appendix-pp-state-operations-manual.pdf</w:t>
        </w:r>
      </w:hyperlink>
      <w:r w:rsidR="00190688" w:rsidRPr="00DF457A">
        <w:rPr>
          <w:rFonts w:ascii="Arial" w:hAnsi="Arial" w:cs="Arial"/>
          <w:sz w:val="24"/>
          <w:szCs w:val="24"/>
        </w:rPr>
        <w:t xml:space="preserve"> </w:t>
      </w:r>
    </w:p>
    <w:p w14:paraId="6904A022" w14:textId="02BFE7DC" w:rsidR="00A937E2" w:rsidRPr="00354187" w:rsidRDefault="00A937E2" w:rsidP="007F35E8">
      <w:pPr>
        <w:spacing w:after="120"/>
        <w:rPr>
          <w:rFonts w:ascii="Arial" w:hAnsi="Arial" w:cs="Arial"/>
          <w:sz w:val="24"/>
          <w:szCs w:val="24"/>
        </w:rPr>
      </w:pPr>
    </w:p>
    <w:sectPr w:rsidR="00A937E2" w:rsidRPr="00354187" w:rsidSect="0073340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76C6" w14:textId="77777777" w:rsidR="004B08A8" w:rsidRDefault="004B08A8" w:rsidP="00354187">
      <w:pPr>
        <w:spacing w:after="0" w:line="240" w:lineRule="auto"/>
      </w:pPr>
      <w:r>
        <w:separator/>
      </w:r>
    </w:p>
  </w:endnote>
  <w:endnote w:type="continuationSeparator" w:id="0">
    <w:p w14:paraId="04E63E8E" w14:textId="77777777" w:rsidR="004B08A8" w:rsidRDefault="004B08A8" w:rsidP="00354187">
      <w:pPr>
        <w:spacing w:after="0" w:line="240" w:lineRule="auto"/>
      </w:pPr>
      <w:r>
        <w:continuationSeparator/>
      </w:r>
    </w:p>
  </w:endnote>
  <w:endnote w:type="continuationNotice" w:id="1">
    <w:p w14:paraId="16788888" w14:textId="77777777" w:rsidR="004B08A8" w:rsidRDefault="004B0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028356"/>
      <w:docPartObj>
        <w:docPartGallery w:val="Page Numbers (Bottom of Page)"/>
        <w:docPartUnique/>
      </w:docPartObj>
    </w:sdtPr>
    <w:sdtEndPr>
      <w:rPr>
        <w:color w:val="7F7F7F" w:themeColor="background1" w:themeShade="7F"/>
        <w:spacing w:val="60"/>
      </w:rPr>
    </w:sdtEndPr>
    <w:sdtContent>
      <w:p w14:paraId="13266BD6" w14:textId="5C049B66" w:rsidR="00363C20" w:rsidRDefault="00363C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FA5840" w14:textId="3355A292" w:rsidR="00363C20" w:rsidRPr="00023D7A" w:rsidRDefault="000D4785">
    <w:pPr>
      <w:pStyle w:val="Footer"/>
      <w:rPr>
        <w:rFonts w:ascii="Arial" w:hAnsi="Arial" w:cs="Arial"/>
      </w:rPr>
    </w:pPr>
    <w:r>
      <w:rPr>
        <w:rFonts w:ascii="Arial" w:hAnsi="Arial" w:cs="Arial"/>
      </w:rPr>
      <w:t>May 12</w:t>
    </w:r>
    <w:r w:rsidR="00CF24E9">
      <w:rPr>
        <w:rFonts w:ascii="Arial" w:hAnsi="Arial" w:cs="Arial"/>
      </w:rPr>
      <w:t>, 2023</w:t>
    </w:r>
    <w:r w:rsidR="00CC1FA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850F" w14:textId="77777777" w:rsidR="004B08A8" w:rsidRDefault="004B08A8" w:rsidP="00354187">
      <w:pPr>
        <w:spacing w:after="0" w:line="240" w:lineRule="auto"/>
      </w:pPr>
      <w:r>
        <w:separator/>
      </w:r>
    </w:p>
  </w:footnote>
  <w:footnote w:type="continuationSeparator" w:id="0">
    <w:p w14:paraId="0B97DB80" w14:textId="77777777" w:rsidR="004B08A8" w:rsidRDefault="004B08A8" w:rsidP="00354187">
      <w:pPr>
        <w:spacing w:after="0" w:line="240" w:lineRule="auto"/>
      </w:pPr>
      <w:r>
        <w:continuationSeparator/>
      </w:r>
    </w:p>
  </w:footnote>
  <w:footnote w:type="continuationNotice" w:id="1">
    <w:p w14:paraId="4D70147C" w14:textId="77777777" w:rsidR="004B08A8" w:rsidRDefault="004B08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0C83" w14:textId="0C4570B6" w:rsidR="00354187" w:rsidRDefault="009C603A" w:rsidP="00354187">
    <w:pPr>
      <w:pStyle w:val="Header"/>
      <w:jc w:val="center"/>
    </w:pPr>
    <w:r>
      <w:tab/>
    </w:r>
  </w:p>
  <w:p w14:paraId="07E07262" w14:textId="77777777" w:rsidR="00354187" w:rsidRDefault="0035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3B6"/>
    <w:multiLevelType w:val="hybridMultilevel"/>
    <w:tmpl w:val="794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36959"/>
    <w:multiLevelType w:val="hybridMultilevel"/>
    <w:tmpl w:val="80A6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B620F"/>
    <w:multiLevelType w:val="hybridMultilevel"/>
    <w:tmpl w:val="53C2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79059">
    <w:abstractNumId w:val="1"/>
  </w:num>
  <w:num w:numId="2" w16cid:durableId="348340784">
    <w:abstractNumId w:val="2"/>
  </w:num>
  <w:num w:numId="3" w16cid:durableId="5243642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87"/>
    <w:rsid w:val="0000190F"/>
    <w:rsid w:val="000042E1"/>
    <w:rsid w:val="0000504F"/>
    <w:rsid w:val="000062E6"/>
    <w:rsid w:val="00006530"/>
    <w:rsid w:val="00007C25"/>
    <w:rsid w:val="00011EC1"/>
    <w:rsid w:val="00015AD1"/>
    <w:rsid w:val="00017D2C"/>
    <w:rsid w:val="000229B8"/>
    <w:rsid w:val="00023D7A"/>
    <w:rsid w:val="000258FB"/>
    <w:rsid w:val="000317A6"/>
    <w:rsid w:val="00033881"/>
    <w:rsid w:val="000408DC"/>
    <w:rsid w:val="00041EF5"/>
    <w:rsid w:val="00042DB3"/>
    <w:rsid w:val="00045857"/>
    <w:rsid w:val="00046411"/>
    <w:rsid w:val="000474E2"/>
    <w:rsid w:val="000505ED"/>
    <w:rsid w:val="00054D62"/>
    <w:rsid w:val="000621A1"/>
    <w:rsid w:val="00063920"/>
    <w:rsid w:val="0006405F"/>
    <w:rsid w:val="000660C5"/>
    <w:rsid w:val="0006657A"/>
    <w:rsid w:val="000668CE"/>
    <w:rsid w:val="00066BD7"/>
    <w:rsid w:val="000675A4"/>
    <w:rsid w:val="000731F7"/>
    <w:rsid w:val="00073755"/>
    <w:rsid w:val="00075D7A"/>
    <w:rsid w:val="00084DE1"/>
    <w:rsid w:val="0008765E"/>
    <w:rsid w:val="0009118C"/>
    <w:rsid w:val="0009215D"/>
    <w:rsid w:val="0009619B"/>
    <w:rsid w:val="00097330"/>
    <w:rsid w:val="000A00BB"/>
    <w:rsid w:val="000A488A"/>
    <w:rsid w:val="000B1991"/>
    <w:rsid w:val="000B2961"/>
    <w:rsid w:val="000B72B3"/>
    <w:rsid w:val="000B775A"/>
    <w:rsid w:val="000D020D"/>
    <w:rsid w:val="000D10DD"/>
    <w:rsid w:val="000D194B"/>
    <w:rsid w:val="000D21EC"/>
    <w:rsid w:val="000D4785"/>
    <w:rsid w:val="000D4B74"/>
    <w:rsid w:val="000E010C"/>
    <w:rsid w:val="000E12EF"/>
    <w:rsid w:val="000E3C39"/>
    <w:rsid w:val="000E3FE8"/>
    <w:rsid w:val="000F0C71"/>
    <w:rsid w:val="000F57AE"/>
    <w:rsid w:val="001060FE"/>
    <w:rsid w:val="00114264"/>
    <w:rsid w:val="0012080B"/>
    <w:rsid w:val="0012292E"/>
    <w:rsid w:val="00124823"/>
    <w:rsid w:val="00130927"/>
    <w:rsid w:val="001325B6"/>
    <w:rsid w:val="00135541"/>
    <w:rsid w:val="00141A34"/>
    <w:rsid w:val="0014591B"/>
    <w:rsid w:val="00150E5E"/>
    <w:rsid w:val="001534F4"/>
    <w:rsid w:val="00160A1A"/>
    <w:rsid w:val="001624AD"/>
    <w:rsid w:val="00163774"/>
    <w:rsid w:val="001711A4"/>
    <w:rsid w:val="00171479"/>
    <w:rsid w:val="00176C5F"/>
    <w:rsid w:val="00184D6C"/>
    <w:rsid w:val="00190688"/>
    <w:rsid w:val="001A2744"/>
    <w:rsid w:val="001A286F"/>
    <w:rsid w:val="001A2D93"/>
    <w:rsid w:val="001A435C"/>
    <w:rsid w:val="001B06A3"/>
    <w:rsid w:val="001B0B0B"/>
    <w:rsid w:val="001B64B2"/>
    <w:rsid w:val="001B7F4C"/>
    <w:rsid w:val="001C0D36"/>
    <w:rsid w:val="001C491A"/>
    <w:rsid w:val="001D1812"/>
    <w:rsid w:val="001D23F9"/>
    <w:rsid w:val="001D4D39"/>
    <w:rsid w:val="001D5A56"/>
    <w:rsid w:val="001D692A"/>
    <w:rsid w:val="001E2B1E"/>
    <w:rsid w:val="001E4369"/>
    <w:rsid w:val="001F0778"/>
    <w:rsid w:val="00200C36"/>
    <w:rsid w:val="002073B0"/>
    <w:rsid w:val="00207B24"/>
    <w:rsid w:val="00212C42"/>
    <w:rsid w:val="0021382C"/>
    <w:rsid w:val="002217E1"/>
    <w:rsid w:val="002300F9"/>
    <w:rsid w:val="00234A36"/>
    <w:rsid w:val="00240BAD"/>
    <w:rsid w:val="00243019"/>
    <w:rsid w:val="002445E1"/>
    <w:rsid w:val="002524A4"/>
    <w:rsid w:val="00253F1D"/>
    <w:rsid w:val="00256C6D"/>
    <w:rsid w:val="0025733A"/>
    <w:rsid w:val="00261742"/>
    <w:rsid w:val="00266412"/>
    <w:rsid w:val="00270956"/>
    <w:rsid w:val="00277F99"/>
    <w:rsid w:val="002819B5"/>
    <w:rsid w:val="002824B0"/>
    <w:rsid w:val="00291FAE"/>
    <w:rsid w:val="00293856"/>
    <w:rsid w:val="002956A0"/>
    <w:rsid w:val="002976F4"/>
    <w:rsid w:val="0029792C"/>
    <w:rsid w:val="002A1199"/>
    <w:rsid w:val="002A265D"/>
    <w:rsid w:val="002A361F"/>
    <w:rsid w:val="002A6C42"/>
    <w:rsid w:val="002B0648"/>
    <w:rsid w:val="002B616D"/>
    <w:rsid w:val="002C43CF"/>
    <w:rsid w:val="002C66DE"/>
    <w:rsid w:val="002D4E12"/>
    <w:rsid w:val="002E156B"/>
    <w:rsid w:val="002E4C52"/>
    <w:rsid w:val="002F46C9"/>
    <w:rsid w:val="002F4AC1"/>
    <w:rsid w:val="0030289D"/>
    <w:rsid w:val="00302F4C"/>
    <w:rsid w:val="0031187A"/>
    <w:rsid w:val="00313691"/>
    <w:rsid w:val="00320949"/>
    <w:rsid w:val="00321712"/>
    <w:rsid w:val="00322AF6"/>
    <w:rsid w:val="00322F38"/>
    <w:rsid w:val="003232ED"/>
    <w:rsid w:val="0032567D"/>
    <w:rsid w:val="00327990"/>
    <w:rsid w:val="00331810"/>
    <w:rsid w:val="00333ABE"/>
    <w:rsid w:val="00335B1B"/>
    <w:rsid w:val="00341EE2"/>
    <w:rsid w:val="00342565"/>
    <w:rsid w:val="0034491B"/>
    <w:rsid w:val="003455B8"/>
    <w:rsid w:val="00351073"/>
    <w:rsid w:val="00354187"/>
    <w:rsid w:val="00362290"/>
    <w:rsid w:val="0036297F"/>
    <w:rsid w:val="00363C20"/>
    <w:rsid w:val="003715B3"/>
    <w:rsid w:val="00377558"/>
    <w:rsid w:val="00383C5E"/>
    <w:rsid w:val="00387C8D"/>
    <w:rsid w:val="00391DFC"/>
    <w:rsid w:val="003924D4"/>
    <w:rsid w:val="0039731E"/>
    <w:rsid w:val="003A19D1"/>
    <w:rsid w:val="003A2C93"/>
    <w:rsid w:val="003A4667"/>
    <w:rsid w:val="003A5215"/>
    <w:rsid w:val="003B3340"/>
    <w:rsid w:val="003D237A"/>
    <w:rsid w:val="003D3347"/>
    <w:rsid w:val="003F0605"/>
    <w:rsid w:val="003F3057"/>
    <w:rsid w:val="003F3D10"/>
    <w:rsid w:val="00401177"/>
    <w:rsid w:val="00411CC3"/>
    <w:rsid w:val="00412557"/>
    <w:rsid w:val="00412779"/>
    <w:rsid w:val="004167DC"/>
    <w:rsid w:val="00425C3A"/>
    <w:rsid w:val="00433D85"/>
    <w:rsid w:val="00434003"/>
    <w:rsid w:val="00437868"/>
    <w:rsid w:val="00443C5B"/>
    <w:rsid w:val="00446DA2"/>
    <w:rsid w:val="00447D20"/>
    <w:rsid w:val="004504CF"/>
    <w:rsid w:val="00451EFF"/>
    <w:rsid w:val="0045627B"/>
    <w:rsid w:val="004578B8"/>
    <w:rsid w:val="004614E4"/>
    <w:rsid w:val="00471366"/>
    <w:rsid w:val="004806C5"/>
    <w:rsid w:val="00482EDB"/>
    <w:rsid w:val="00483F66"/>
    <w:rsid w:val="00490244"/>
    <w:rsid w:val="004951BD"/>
    <w:rsid w:val="004A50DE"/>
    <w:rsid w:val="004B08A8"/>
    <w:rsid w:val="004B12D3"/>
    <w:rsid w:val="004B17D7"/>
    <w:rsid w:val="004B665C"/>
    <w:rsid w:val="004B7023"/>
    <w:rsid w:val="004B7129"/>
    <w:rsid w:val="004C0F67"/>
    <w:rsid w:val="004C34EB"/>
    <w:rsid w:val="004C69C0"/>
    <w:rsid w:val="004C74B4"/>
    <w:rsid w:val="004D4D68"/>
    <w:rsid w:val="004D5B8A"/>
    <w:rsid w:val="004E1128"/>
    <w:rsid w:val="004F239C"/>
    <w:rsid w:val="004F5C57"/>
    <w:rsid w:val="004F6F1E"/>
    <w:rsid w:val="004F7D4B"/>
    <w:rsid w:val="00502DA8"/>
    <w:rsid w:val="00510514"/>
    <w:rsid w:val="005105FB"/>
    <w:rsid w:val="00515BF7"/>
    <w:rsid w:val="005178B4"/>
    <w:rsid w:val="00520F45"/>
    <w:rsid w:val="0052165E"/>
    <w:rsid w:val="00521A8B"/>
    <w:rsid w:val="0052366F"/>
    <w:rsid w:val="00524206"/>
    <w:rsid w:val="00524B19"/>
    <w:rsid w:val="00541408"/>
    <w:rsid w:val="00544105"/>
    <w:rsid w:val="00545C8B"/>
    <w:rsid w:val="005515A3"/>
    <w:rsid w:val="0055248E"/>
    <w:rsid w:val="00553517"/>
    <w:rsid w:val="005548BD"/>
    <w:rsid w:val="00556A6A"/>
    <w:rsid w:val="0056123E"/>
    <w:rsid w:val="00573988"/>
    <w:rsid w:val="005878AA"/>
    <w:rsid w:val="00587F85"/>
    <w:rsid w:val="0059017F"/>
    <w:rsid w:val="005955CC"/>
    <w:rsid w:val="00597950"/>
    <w:rsid w:val="005A09D3"/>
    <w:rsid w:val="005A11A4"/>
    <w:rsid w:val="005A56B9"/>
    <w:rsid w:val="005B0DFD"/>
    <w:rsid w:val="005B4A3F"/>
    <w:rsid w:val="005C0938"/>
    <w:rsid w:val="005C1F2A"/>
    <w:rsid w:val="005C3430"/>
    <w:rsid w:val="005C4B5E"/>
    <w:rsid w:val="005D1D5F"/>
    <w:rsid w:val="005D4BDF"/>
    <w:rsid w:val="005E1B34"/>
    <w:rsid w:val="005E6616"/>
    <w:rsid w:val="005E7249"/>
    <w:rsid w:val="005F7AFD"/>
    <w:rsid w:val="005F7F38"/>
    <w:rsid w:val="006011DC"/>
    <w:rsid w:val="00603F8C"/>
    <w:rsid w:val="006046E1"/>
    <w:rsid w:val="006058E2"/>
    <w:rsid w:val="006150BA"/>
    <w:rsid w:val="00620B3F"/>
    <w:rsid w:val="00626763"/>
    <w:rsid w:val="0062685B"/>
    <w:rsid w:val="00631A8B"/>
    <w:rsid w:val="0063267D"/>
    <w:rsid w:val="00632B18"/>
    <w:rsid w:val="00633973"/>
    <w:rsid w:val="00637B42"/>
    <w:rsid w:val="0064718A"/>
    <w:rsid w:val="00652B07"/>
    <w:rsid w:val="00657139"/>
    <w:rsid w:val="00662779"/>
    <w:rsid w:val="006638FD"/>
    <w:rsid w:val="00670E64"/>
    <w:rsid w:val="00671FE4"/>
    <w:rsid w:val="00672744"/>
    <w:rsid w:val="00672B56"/>
    <w:rsid w:val="00682105"/>
    <w:rsid w:val="006842B5"/>
    <w:rsid w:val="00690BA6"/>
    <w:rsid w:val="00693603"/>
    <w:rsid w:val="0069365A"/>
    <w:rsid w:val="006A032A"/>
    <w:rsid w:val="006A1172"/>
    <w:rsid w:val="006A3D0E"/>
    <w:rsid w:val="006A41D8"/>
    <w:rsid w:val="006A4DD0"/>
    <w:rsid w:val="006A4EE5"/>
    <w:rsid w:val="006A5D8B"/>
    <w:rsid w:val="006B2FC0"/>
    <w:rsid w:val="006B5185"/>
    <w:rsid w:val="006C14BD"/>
    <w:rsid w:val="006C7778"/>
    <w:rsid w:val="006D0459"/>
    <w:rsid w:val="006D3E5B"/>
    <w:rsid w:val="006D7712"/>
    <w:rsid w:val="006E1545"/>
    <w:rsid w:val="006E48A1"/>
    <w:rsid w:val="006E4A07"/>
    <w:rsid w:val="006E4E26"/>
    <w:rsid w:val="006F06CE"/>
    <w:rsid w:val="006F6C98"/>
    <w:rsid w:val="00710C6F"/>
    <w:rsid w:val="007116E6"/>
    <w:rsid w:val="007159D6"/>
    <w:rsid w:val="00717D49"/>
    <w:rsid w:val="00717F26"/>
    <w:rsid w:val="00724348"/>
    <w:rsid w:val="00730795"/>
    <w:rsid w:val="00732787"/>
    <w:rsid w:val="00733406"/>
    <w:rsid w:val="00746F25"/>
    <w:rsid w:val="00752CF9"/>
    <w:rsid w:val="00757AD0"/>
    <w:rsid w:val="00764E36"/>
    <w:rsid w:val="00765F86"/>
    <w:rsid w:val="00766DB1"/>
    <w:rsid w:val="00767F79"/>
    <w:rsid w:val="007704F5"/>
    <w:rsid w:val="00770FA8"/>
    <w:rsid w:val="00774080"/>
    <w:rsid w:val="0078189D"/>
    <w:rsid w:val="00784931"/>
    <w:rsid w:val="0079041B"/>
    <w:rsid w:val="00790F2A"/>
    <w:rsid w:val="00791CF5"/>
    <w:rsid w:val="00796B5D"/>
    <w:rsid w:val="007A1830"/>
    <w:rsid w:val="007B0D57"/>
    <w:rsid w:val="007B29AE"/>
    <w:rsid w:val="007B435F"/>
    <w:rsid w:val="007B529D"/>
    <w:rsid w:val="007C2CBA"/>
    <w:rsid w:val="007D68E1"/>
    <w:rsid w:val="007F35E8"/>
    <w:rsid w:val="007F3AE7"/>
    <w:rsid w:val="007F53D6"/>
    <w:rsid w:val="008008CF"/>
    <w:rsid w:val="008017B0"/>
    <w:rsid w:val="0080571F"/>
    <w:rsid w:val="00806455"/>
    <w:rsid w:val="00810641"/>
    <w:rsid w:val="0081097E"/>
    <w:rsid w:val="008123AF"/>
    <w:rsid w:val="00821171"/>
    <w:rsid w:val="00823B77"/>
    <w:rsid w:val="00825165"/>
    <w:rsid w:val="0082530A"/>
    <w:rsid w:val="008260EB"/>
    <w:rsid w:val="00833EF0"/>
    <w:rsid w:val="00834D51"/>
    <w:rsid w:val="008354EC"/>
    <w:rsid w:val="0084204E"/>
    <w:rsid w:val="0085184F"/>
    <w:rsid w:val="008530B0"/>
    <w:rsid w:val="00863F72"/>
    <w:rsid w:val="00873572"/>
    <w:rsid w:val="00875528"/>
    <w:rsid w:val="00881641"/>
    <w:rsid w:val="00881F25"/>
    <w:rsid w:val="008824A7"/>
    <w:rsid w:val="00882763"/>
    <w:rsid w:val="00883162"/>
    <w:rsid w:val="008844B4"/>
    <w:rsid w:val="00886964"/>
    <w:rsid w:val="008902E3"/>
    <w:rsid w:val="00890C78"/>
    <w:rsid w:val="00892848"/>
    <w:rsid w:val="00892B75"/>
    <w:rsid w:val="00895148"/>
    <w:rsid w:val="008A5E51"/>
    <w:rsid w:val="008A78E5"/>
    <w:rsid w:val="008B114C"/>
    <w:rsid w:val="008B39FB"/>
    <w:rsid w:val="008B3FB9"/>
    <w:rsid w:val="008B7D0B"/>
    <w:rsid w:val="008C14A3"/>
    <w:rsid w:val="008C1F81"/>
    <w:rsid w:val="008D51B6"/>
    <w:rsid w:val="008D64D6"/>
    <w:rsid w:val="008E0A7C"/>
    <w:rsid w:val="008E1DB8"/>
    <w:rsid w:val="008E23C8"/>
    <w:rsid w:val="008E4C0B"/>
    <w:rsid w:val="008E54AD"/>
    <w:rsid w:val="008E5751"/>
    <w:rsid w:val="008F03C2"/>
    <w:rsid w:val="008F1A05"/>
    <w:rsid w:val="008F50B7"/>
    <w:rsid w:val="00900863"/>
    <w:rsid w:val="009040DA"/>
    <w:rsid w:val="00905CAC"/>
    <w:rsid w:val="00907B77"/>
    <w:rsid w:val="00910383"/>
    <w:rsid w:val="00911CBC"/>
    <w:rsid w:val="00913A29"/>
    <w:rsid w:val="00913A6C"/>
    <w:rsid w:val="00916912"/>
    <w:rsid w:val="00917F4F"/>
    <w:rsid w:val="009221FC"/>
    <w:rsid w:val="00926C8B"/>
    <w:rsid w:val="009275AE"/>
    <w:rsid w:val="00943F8D"/>
    <w:rsid w:val="00946600"/>
    <w:rsid w:val="00947A6B"/>
    <w:rsid w:val="00947CF0"/>
    <w:rsid w:val="00960E94"/>
    <w:rsid w:val="00963DFF"/>
    <w:rsid w:val="009642FB"/>
    <w:rsid w:val="00965FF7"/>
    <w:rsid w:val="00967809"/>
    <w:rsid w:val="00971C34"/>
    <w:rsid w:val="0097736A"/>
    <w:rsid w:val="00982719"/>
    <w:rsid w:val="009840C2"/>
    <w:rsid w:val="00990D67"/>
    <w:rsid w:val="0099561F"/>
    <w:rsid w:val="009A1170"/>
    <w:rsid w:val="009A47A9"/>
    <w:rsid w:val="009A4B69"/>
    <w:rsid w:val="009A6E14"/>
    <w:rsid w:val="009B235C"/>
    <w:rsid w:val="009B491F"/>
    <w:rsid w:val="009B6D87"/>
    <w:rsid w:val="009B74F5"/>
    <w:rsid w:val="009B7678"/>
    <w:rsid w:val="009C603A"/>
    <w:rsid w:val="009C733A"/>
    <w:rsid w:val="009D4A00"/>
    <w:rsid w:val="009E1C68"/>
    <w:rsid w:val="009E2953"/>
    <w:rsid w:val="009E7BB0"/>
    <w:rsid w:val="009F2E05"/>
    <w:rsid w:val="009F4534"/>
    <w:rsid w:val="009F4638"/>
    <w:rsid w:val="009F47B8"/>
    <w:rsid w:val="00A0068B"/>
    <w:rsid w:val="00A145F1"/>
    <w:rsid w:val="00A159E7"/>
    <w:rsid w:val="00A21D92"/>
    <w:rsid w:val="00A23ACC"/>
    <w:rsid w:val="00A242A6"/>
    <w:rsid w:val="00A27195"/>
    <w:rsid w:val="00A276A4"/>
    <w:rsid w:val="00A302B8"/>
    <w:rsid w:val="00A34C46"/>
    <w:rsid w:val="00A353CB"/>
    <w:rsid w:val="00A36075"/>
    <w:rsid w:val="00A378C1"/>
    <w:rsid w:val="00A37F65"/>
    <w:rsid w:val="00A40D13"/>
    <w:rsid w:val="00A416B3"/>
    <w:rsid w:val="00A4467E"/>
    <w:rsid w:val="00A44E48"/>
    <w:rsid w:val="00A46FCE"/>
    <w:rsid w:val="00A502A5"/>
    <w:rsid w:val="00A56F1B"/>
    <w:rsid w:val="00A60F54"/>
    <w:rsid w:val="00A657E6"/>
    <w:rsid w:val="00A6688F"/>
    <w:rsid w:val="00A70429"/>
    <w:rsid w:val="00A72B85"/>
    <w:rsid w:val="00A74955"/>
    <w:rsid w:val="00A74DFE"/>
    <w:rsid w:val="00A751F3"/>
    <w:rsid w:val="00A778AF"/>
    <w:rsid w:val="00A812D6"/>
    <w:rsid w:val="00A81CB1"/>
    <w:rsid w:val="00A84D5A"/>
    <w:rsid w:val="00A84DC7"/>
    <w:rsid w:val="00A85FF4"/>
    <w:rsid w:val="00A9129F"/>
    <w:rsid w:val="00A937E2"/>
    <w:rsid w:val="00A94857"/>
    <w:rsid w:val="00AA22B3"/>
    <w:rsid w:val="00AA257F"/>
    <w:rsid w:val="00AA2F21"/>
    <w:rsid w:val="00AA668F"/>
    <w:rsid w:val="00AB08C3"/>
    <w:rsid w:val="00AB181E"/>
    <w:rsid w:val="00AB28AD"/>
    <w:rsid w:val="00AB509D"/>
    <w:rsid w:val="00AC0E75"/>
    <w:rsid w:val="00AD7FB7"/>
    <w:rsid w:val="00AE1BEB"/>
    <w:rsid w:val="00AE24A3"/>
    <w:rsid w:val="00AE6BFF"/>
    <w:rsid w:val="00AE73E7"/>
    <w:rsid w:val="00B02EFB"/>
    <w:rsid w:val="00B039DD"/>
    <w:rsid w:val="00B04223"/>
    <w:rsid w:val="00B055F9"/>
    <w:rsid w:val="00B10A2C"/>
    <w:rsid w:val="00B21EDA"/>
    <w:rsid w:val="00B260C1"/>
    <w:rsid w:val="00B34AB3"/>
    <w:rsid w:val="00B35D3C"/>
    <w:rsid w:val="00B36FCF"/>
    <w:rsid w:val="00B407A2"/>
    <w:rsid w:val="00B437F0"/>
    <w:rsid w:val="00B518B8"/>
    <w:rsid w:val="00B6438E"/>
    <w:rsid w:val="00B658A5"/>
    <w:rsid w:val="00B704CB"/>
    <w:rsid w:val="00B710FA"/>
    <w:rsid w:val="00B748E4"/>
    <w:rsid w:val="00B7726A"/>
    <w:rsid w:val="00B803AE"/>
    <w:rsid w:val="00B80FAA"/>
    <w:rsid w:val="00B8108A"/>
    <w:rsid w:val="00B8241C"/>
    <w:rsid w:val="00B84A0F"/>
    <w:rsid w:val="00B86CF6"/>
    <w:rsid w:val="00B91237"/>
    <w:rsid w:val="00B93BBF"/>
    <w:rsid w:val="00B94754"/>
    <w:rsid w:val="00B955B6"/>
    <w:rsid w:val="00B96168"/>
    <w:rsid w:val="00B961E3"/>
    <w:rsid w:val="00B97EA2"/>
    <w:rsid w:val="00BA2EF5"/>
    <w:rsid w:val="00BA646C"/>
    <w:rsid w:val="00BB489E"/>
    <w:rsid w:val="00BB4C8A"/>
    <w:rsid w:val="00BB7ABF"/>
    <w:rsid w:val="00BC0B4A"/>
    <w:rsid w:val="00BC2F30"/>
    <w:rsid w:val="00BC3D0F"/>
    <w:rsid w:val="00BC445B"/>
    <w:rsid w:val="00BC6801"/>
    <w:rsid w:val="00BD0142"/>
    <w:rsid w:val="00BD1175"/>
    <w:rsid w:val="00BD3919"/>
    <w:rsid w:val="00BD5AC0"/>
    <w:rsid w:val="00BE1507"/>
    <w:rsid w:val="00BE4969"/>
    <w:rsid w:val="00BE6177"/>
    <w:rsid w:val="00BE7EC7"/>
    <w:rsid w:val="00BF005E"/>
    <w:rsid w:val="00BF0A15"/>
    <w:rsid w:val="00BF381C"/>
    <w:rsid w:val="00BF4373"/>
    <w:rsid w:val="00BF72D1"/>
    <w:rsid w:val="00C0208C"/>
    <w:rsid w:val="00C028B6"/>
    <w:rsid w:val="00C039E4"/>
    <w:rsid w:val="00C1479C"/>
    <w:rsid w:val="00C23B95"/>
    <w:rsid w:val="00C313D0"/>
    <w:rsid w:val="00C3223C"/>
    <w:rsid w:val="00C36125"/>
    <w:rsid w:val="00C46E97"/>
    <w:rsid w:val="00C47729"/>
    <w:rsid w:val="00C51316"/>
    <w:rsid w:val="00C53496"/>
    <w:rsid w:val="00C54037"/>
    <w:rsid w:val="00C57C5E"/>
    <w:rsid w:val="00C6060D"/>
    <w:rsid w:val="00C608BC"/>
    <w:rsid w:val="00C61CEA"/>
    <w:rsid w:val="00C623D6"/>
    <w:rsid w:val="00C65D80"/>
    <w:rsid w:val="00C702D8"/>
    <w:rsid w:val="00C72523"/>
    <w:rsid w:val="00C72A58"/>
    <w:rsid w:val="00C75486"/>
    <w:rsid w:val="00C86FBC"/>
    <w:rsid w:val="00C90107"/>
    <w:rsid w:val="00C950CB"/>
    <w:rsid w:val="00CA1ADD"/>
    <w:rsid w:val="00CA55E4"/>
    <w:rsid w:val="00CA7335"/>
    <w:rsid w:val="00CB0569"/>
    <w:rsid w:val="00CB3D5F"/>
    <w:rsid w:val="00CB7739"/>
    <w:rsid w:val="00CC1FA0"/>
    <w:rsid w:val="00CC2299"/>
    <w:rsid w:val="00CD04BA"/>
    <w:rsid w:val="00CD4E0E"/>
    <w:rsid w:val="00CD5DF3"/>
    <w:rsid w:val="00CD6355"/>
    <w:rsid w:val="00CE06B5"/>
    <w:rsid w:val="00CE2E50"/>
    <w:rsid w:val="00CE3F3A"/>
    <w:rsid w:val="00CF0297"/>
    <w:rsid w:val="00CF046B"/>
    <w:rsid w:val="00CF13CB"/>
    <w:rsid w:val="00CF24E9"/>
    <w:rsid w:val="00CF6B75"/>
    <w:rsid w:val="00D0128B"/>
    <w:rsid w:val="00D03F07"/>
    <w:rsid w:val="00D12B0F"/>
    <w:rsid w:val="00D139B6"/>
    <w:rsid w:val="00D22939"/>
    <w:rsid w:val="00D26F60"/>
    <w:rsid w:val="00D32A8A"/>
    <w:rsid w:val="00D33BA3"/>
    <w:rsid w:val="00D46515"/>
    <w:rsid w:val="00D55A65"/>
    <w:rsid w:val="00D55E4E"/>
    <w:rsid w:val="00D73433"/>
    <w:rsid w:val="00D73ABD"/>
    <w:rsid w:val="00D774E4"/>
    <w:rsid w:val="00D858C7"/>
    <w:rsid w:val="00D87F11"/>
    <w:rsid w:val="00D90312"/>
    <w:rsid w:val="00D944EF"/>
    <w:rsid w:val="00D97728"/>
    <w:rsid w:val="00DA0E81"/>
    <w:rsid w:val="00DA2D10"/>
    <w:rsid w:val="00DA3993"/>
    <w:rsid w:val="00DA566A"/>
    <w:rsid w:val="00DB1B9D"/>
    <w:rsid w:val="00DB4C3E"/>
    <w:rsid w:val="00DB578B"/>
    <w:rsid w:val="00DB74BD"/>
    <w:rsid w:val="00DC00B5"/>
    <w:rsid w:val="00DC1EC0"/>
    <w:rsid w:val="00DC2F10"/>
    <w:rsid w:val="00DC3595"/>
    <w:rsid w:val="00DD12BA"/>
    <w:rsid w:val="00DD46F0"/>
    <w:rsid w:val="00DE1863"/>
    <w:rsid w:val="00DE4EFF"/>
    <w:rsid w:val="00DF0C07"/>
    <w:rsid w:val="00DF1AC6"/>
    <w:rsid w:val="00DF457A"/>
    <w:rsid w:val="00DF4C48"/>
    <w:rsid w:val="00DF5E04"/>
    <w:rsid w:val="00DF6120"/>
    <w:rsid w:val="00DF6D2C"/>
    <w:rsid w:val="00E01838"/>
    <w:rsid w:val="00E0597E"/>
    <w:rsid w:val="00E067C5"/>
    <w:rsid w:val="00E06E0C"/>
    <w:rsid w:val="00E0770B"/>
    <w:rsid w:val="00E129A8"/>
    <w:rsid w:val="00E13F73"/>
    <w:rsid w:val="00E21F6A"/>
    <w:rsid w:val="00E236E1"/>
    <w:rsid w:val="00E31149"/>
    <w:rsid w:val="00E35CB4"/>
    <w:rsid w:val="00E528BB"/>
    <w:rsid w:val="00E55742"/>
    <w:rsid w:val="00E558E3"/>
    <w:rsid w:val="00E56D50"/>
    <w:rsid w:val="00E6265B"/>
    <w:rsid w:val="00E628E1"/>
    <w:rsid w:val="00E632A5"/>
    <w:rsid w:val="00E6412A"/>
    <w:rsid w:val="00E67C22"/>
    <w:rsid w:val="00E74BA4"/>
    <w:rsid w:val="00E74FCB"/>
    <w:rsid w:val="00E75646"/>
    <w:rsid w:val="00E76E74"/>
    <w:rsid w:val="00E80A9E"/>
    <w:rsid w:val="00E80E1E"/>
    <w:rsid w:val="00E84FF9"/>
    <w:rsid w:val="00E87344"/>
    <w:rsid w:val="00E95A4D"/>
    <w:rsid w:val="00E9695A"/>
    <w:rsid w:val="00EA1BE1"/>
    <w:rsid w:val="00EB0332"/>
    <w:rsid w:val="00EB1B34"/>
    <w:rsid w:val="00EB3046"/>
    <w:rsid w:val="00EB39FF"/>
    <w:rsid w:val="00EB7999"/>
    <w:rsid w:val="00EB7BFD"/>
    <w:rsid w:val="00EC1190"/>
    <w:rsid w:val="00EC4217"/>
    <w:rsid w:val="00EC5385"/>
    <w:rsid w:val="00ED134A"/>
    <w:rsid w:val="00ED4A42"/>
    <w:rsid w:val="00ED75AD"/>
    <w:rsid w:val="00ED793C"/>
    <w:rsid w:val="00EE2A22"/>
    <w:rsid w:val="00EE5256"/>
    <w:rsid w:val="00EE59B4"/>
    <w:rsid w:val="00EF3FA5"/>
    <w:rsid w:val="00EF5FD7"/>
    <w:rsid w:val="00EF7A2A"/>
    <w:rsid w:val="00F109BA"/>
    <w:rsid w:val="00F10A07"/>
    <w:rsid w:val="00F13369"/>
    <w:rsid w:val="00F17893"/>
    <w:rsid w:val="00F209A8"/>
    <w:rsid w:val="00F21492"/>
    <w:rsid w:val="00F22164"/>
    <w:rsid w:val="00F24E0C"/>
    <w:rsid w:val="00F30075"/>
    <w:rsid w:val="00F3210F"/>
    <w:rsid w:val="00F32FFA"/>
    <w:rsid w:val="00F333BC"/>
    <w:rsid w:val="00F356BF"/>
    <w:rsid w:val="00F37E72"/>
    <w:rsid w:val="00F44B78"/>
    <w:rsid w:val="00F44BBA"/>
    <w:rsid w:val="00F46CBD"/>
    <w:rsid w:val="00F51E2A"/>
    <w:rsid w:val="00F53F3A"/>
    <w:rsid w:val="00F54D22"/>
    <w:rsid w:val="00F61E73"/>
    <w:rsid w:val="00F63797"/>
    <w:rsid w:val="00F63EDB"/>
    <w:rsid w:val="00F65F1A"/>
    <w:rsid w:val="00F717C1"/>
    <w:rsid w:val="00F71B58"/>
    <w:rsid w:val="00F71C27"/>
    <w:rsid w:val="00F76E12"/>
    <w:rsid w:val="00F81E7F"/>
    <w:rsid w:val="00F85C99"/>
    <w:rsid w:val="00F871E3"/>
    <w:rsid w:val="00F878F1"/>
    <w:rsid w:val="00F915E9"/>
    <w:rsid w:val="00F92E38"/>
    <w:rsid w:val="00F97360"/>
    <w:rsid w:val="00FA1B0B"/>
    <w:rsid w:val="00FA5E0F"/>
    <w:rsid w:val="00FA6EC8"/>
    <w:rsid w:val="00FB12D4"/>
    <w:rsid w:val="00FB287F"/>
    <w:rsid w:val="00FB2BE4"/>
    <w:rsid w:val="00FB59AD"/>
    <w:rsid w:val="00FC6F9F"/>
    <w:rsid w:val="00FD1028"/>
    <w:rsid w:val="00FE305B"/>
    <w:rsid w:val="00FE322E"/>
    <w:rsid w:val="00FE37DB"/>
    <w:rsid w:val="00FE7722"/>
    <w:rsid w:val="00FE7D51"/>
    <w:rsid w:val="4E81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D139"/>
  <w15:chartTrackingRefBased/>
  <w15:docId w15:val="{C7581349-931F-416C-898F-5AD6C996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187"/>
  </w:style>
  <w:style w:type="paragraph" w:styleId="Footer">
    <w:name w:val="footer"/>
    <w:basedOn w:val="Normal"/>
    <w:link w:val="FooterChar"/>
    <w:uiPriority w:val="99"/>
    <w:unhideWhenUsed/>
    <w:rsid w:val="0035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187"/>
  </w:style>
  <w:style w:type="paragraph" w:styleId="ListParagraph">
    <w:name w:val="List Paragraph"/>
    <w:basedOn w:val="Normal"/>
    <w:uiPriority w:val="34"/>
    <w:qFormat/>
    <w:rsid w:val="00873572"/>
    <w:pPr>
      <w:ind w:left="720"/>
      <w:contextualSpacing/>
    </w:pPr>
  </w:style>
  <w:style w:type="character" w:styleId="Hyperlink">
    <w:name w:val="Hyperlink"/>
    <w:basedOn w:val="DefaultParagraphFont"/>
    <w:uiPriority w:val="99"/>
    <w:unhideWhenUsed/>
    <w:rsid w:val="00A84D5A"/>
    <w:rPr>
      <w:color w:val="0563C1" w:themeColor="hyperlink"/>
      <w:u w:val="single"/>
    </w:rPr>
  </w:style>
  <w:style w:type="character" w:styleId="UnresolvedMention">
    <w:name w:val="Unresolved Mention"/>
    <w:basedOn w:val="DefaultParagraphFont"/>
    <w:uiPriority w:val="99"/>
    <w:semiHidden/>
    <w:unhideWhenUsed/>
    <w:rsid w:val="00A84D5A"/>
    <w:rPr>
      <w:color w:val="605E5C"/>
      <w:shd w:val="clear" w:color="auto" w:fill="E1DFDD"/>
    </w:rPr>
  </w:style>
  <w:style w:type="character" w:styleId="FollowedHyperlink">
    <w:name w:val="FollowedHyperlink"/>
    <w:basedOn w:val="DefaultParagraphFont"/>
    <w:uiPriority w:val="99"/>
    <w:semiHidden/>
    <w:unhideWhenUsed/>
    <w:rsid w:val="00A84D5A"/>
    <w:rPr>
      <w:color w:val="954F72" w:themeColor="followedHyperlink"/>
      <w:u w:val="single"/>
    </w:rPr>
  </w:style>
  <w:style w:type="character" w:customStyle="1" w:styleId="Heading1Char">
    <w:name w:val="Heading 1 Char"/>
    <w:basedOn w:val="DefaultParagraphFont"/>
    <w:link w:val="Heading1"/>
    <w:uiPriority w:val="9"/>
    <w:rsid w:val="00D858C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58C7"/>
  </w:style>
  <w:style w:type="character" w:styleId="CommentReference">
    <w:name w:val="annotation reference"/>
    <w:basedOn w:val="DefaultParagraphFont"/>
    <w:uiPriority w:val="99"/>
    <w:semiHidden/>
    <w:unhideWhenUsed/>
    <w:rsid w:val="00913A29"/>
    <w:rPr>
      <w:sz w:val="16"/>
      <w:szCs w:val="16"/>
    </w:rPr>
  </w:style>
  <w:style w:type="paragraph" w:styleId="CommentText">
    <w:name w:val="annotation text"/>
    <w:basedOn w:val="Normal"/>
    <w:link w:val="CommentTextChar"/>
    <w:uiPriority w:val="99"/>
    <w:unhideWhenUsed/>
    <w:rsid w:val="00913A29"/>
    <w:pPr>
      <w:spacing w:line="240" w:lineRule="auto"/>
    </w:pPr>
    <w:rPr>
      <w:sz w:val="20"/>
      <w:szCs w:val="20"/>
    </w:rPr>
  </w:style>
  <w:style w:type="character" w:customStyle="1" w:styleId="CommentTextChar">
    <w:name w:val="Comment Text Char"/>
    <w:basedOn w:val="DefaultParagraphFont"/>
    <w:link w:val="CommentText"/>
    <w:uiPriority w:val="99"/>
    <w:rsid w:val="00913A29"/>
    <w:rPr>
      <w:sz w:val="20"/>
      <w:szCs w:val="20"/>
    </w:rPr>
  </w:style>
  <w:style w:type="paragraph" w:styleId="CommentSubject">
    <w:name w:val="annotation subject"/>
    <w:basedOn w:val="CommentText"/>
    <w:next w:val="CommentText"/>
    <w:link w:val="CommentSubjectChar"/>
    <w:uiPriority w:val="99"/>
    <w:semiHidden/>
    <w:unhideWhenUsed/>
    <w:rsid w:val="00913A29"/>
    <w:rPr>
      <w:b/>
      <w:bCs/>
    </w:rPr>
  </w:style>
  <w:style w:type="character" w:customStyle="1" w:styleId="CommentSubjectChar">
    <w:name w:val="Comment Subject Char"/>
    <w:basedOn w:val="CommentTextChar"/>
    <w:link w:val="CommentSubject"/>
    <w:uiPriority w:val="99"/>
    <w:semiHidden/>
    <w:rsid w:val="00913A29"/>
    <w:rPr>
      <w:b/>
      <w:bCs/>
      <w:sz w:val="20"/>
      <w:szCs w:val="20"/>
    </w:rPr>
  </w:style>
  <w:style w:type="paragraph" w:styleId="BalloonText">
    <w:name w:val="Balloon Text"/>
    <w:basedOn w:val="Normal"/>
    <w:link w:val="BalloonTextChar"/>
    <w:uiPriority w:val="99"/>
    <w:semiHidden/>
    <w:unhideWhenUsed/>
    <w:rsid w:val="0091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A29"/>
    <w:rPr>
      <w:rFonts w:ascii="Segoe UI" w:hAnsi="Segoe UI" w:cs="Segoe UI"/>
      <w:sz w:val="18"/>
      <w:szCs w:val="18"/>
    </w:rPr>
  </w:style>
  <w:style w:type="table" w:styleId="TableGrid">
    <w:name w:val="Table Grid"/>
    <w:basedOn w:val="TableNormal"/>
    <w:uiPriority w:val="39"/>
    <w:rsid w:val="000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452">
      <w:bodyDiv w:val="1"/>
      <w:marLeft w:val="0"/>
      <w:marRight w:val="0"/>
      <w:marTop w:val="0"/>
      <w:marBottom w:val="0"/>
      <w:divBdr>
        <w:top w:val="none" w:sz="0" w:space="0" w:color="auto"/>
        <w:left w:val="none" w:sz="0" w:space="0" w:color="auto"/>
        <w:bottom w:val="none" w:sz="0" w:space="0" w:color="auto"/>
        <w:right w:val="none" w:sz="0" w:space="0" w:color="auto"/>
      </w:divBdr>
    </w:div>
    <w:div w:id="512232599">
      <w:bodyDiv w:val="1"/>
      <w:marLeft w:val="0"/>
      <w:marRight w:val="0"/>
      <w:marTop w:val="0"/>
      <w:marBottom w:val="0"/>
      <w:divBdr>
        <w:top w:val="none" w:sz="0" w:space="0" w:color="auto"/>
        <w:left w:val="none" w:sz="0" w:space="0" w:color="auto"/>
        <w:bottom w:val="none" w:sz="0" w:space="0" w:color="auto"/>
        <w:right w:val="none" w:sz="0" w:space="0" w:color="auto"/>
      </w:divBdr>
    </w:div>
    <w:div w:id="531845717">
      <w:bodyDiv w:val="1"/>
      <w:marLeft w:val="0"/>
      <w:marRight w:val="0"/>
      <w:marTop w:val="0"/>
      <w:marBottom w:val="0"/>
      <w:divBdr>
        <w:top w:val="none" w:sz="0" w:space="0" w:color="auto"/>
        <w:left w:val="none" w:sz="0" w:space="0" w:color="auto"/>
        <w:bottom w:val="none" w:sz="0" w:space="0" w:color="auto"/>
        <w:right w:val="none" w:sz="0" w:space="0" w:color="auto"/>
      </w:divBdr>
    </w:div>
    <w:div w:id="630402894">
      <w:bodyDiv w:val="1"/>
      <w:marLeft w:val="0"/>
      <w:marRight w:val="0"/>
      <w:marTop w:val="0"/>
      <w:marBottom w:val="0"/>
      <w:divBdr>
        <w:top w:val="none" w:sz="0" w:space="0" w:color="auto"/>
        <w:left w:val="none" w:sz="0" w:space="0" w:color="auto"/>
        <w:bottom w:val="none" w:sz="0" w:space="0" w:color="auto"/>
        <w:right w:val="none" w:sz="0" w:space="0" w:color="auto"/>
      </w:divBdr>
    </w:div>
    <w:div w:id="770010393">
      <w:bodyDiv w:val="1"/>
      <w:marLeft w:val="0"/>
      <w:marRight w:val="0"/>
      <w:marTop w:val="0"/>
      <w:marBottom w:val="0"/>
      <w:divBdr>
        <w:top w:val="none" w:sz="0" w:space="0" w:color="auto"/>
        <w:left w:val="none" w:sz="0" w:space="0" w:color="auto"/>
        <w:bottom w:val="none" w:sz="0" w:space="0" w:color="auto"/>
        <w:right w:val="none" w:sz="0" w:space="0" w:color="auto"/>
      </w:divBdr>
    </w:div>
    <w:div w:id="968820314">
      <w:bodyDiv w:val="1"/>
      <w:marLeft w:val="0"/>
      <w:marRight w:val="0"/>
      <w:marTop w:val="0"/>
      <w:marBottom w:val="0"/>
      <w:divBdr>
        <w:top w:val="none" w:sz="0" w:space="0" w:color="auto"/>
        <w:left w:val="none" w:sz="0" w:space="0" w:color="auto"/>
        <w:bottom w:val="none" w:sz="0" w:space="0" w:color="auto"/>
        <w:right w:val="none" w:sz="0" w:space="0" w:color="auto"/>
      </w:divBdr>
    </w:div>
    <w:div w:id="1146317565">
      <w:bodyDiv w:val="1"/>
      <w:marLeft w:val="0"/>
      <w:marRight w:val="0"/>
      <w:marTop w:val="0"/>
      <w:marBottom w:val="0"/>
      <w:divBdr>
        <w:top w:val="none" w:sz="0" w:space="0" w:color="auto"/>
        <w:left w:val="none" w:sz="0" w:space="0" w:color="auto"/>
        <w:bottom w:val="none" w:sz="0" w:space="0" w:color="auto"/>
        <w:right w:val="none" w:sz="0" w:space="0" w:color="auto"/>
      </w:divBdr>
    </w:div>
    <w:div w:id="1707098051">
      <w:bodyDiv w:val="1"/>
      <w:marLeft w:val="0"/>
      <w:marRight w:val="0"/>
      <w:marTop w:val="0"/>
      <w:marBottom w:val="0"/>
      <w:divBdr>
        <w:top w:val="none" w:sz="0" w:space="0" w:color="auto"/>
        <w:left w:val="none" w:sz="0" w:space="0" w:color="auto"/>
        <w:bottom w:val="none" w:sz="0" w:space="0" w:color="auto"/>
        <w:right w:val="none" w:sz="0" w:space="0" w:color="auto"/>
      </w:divBdr>
    </w:div>
    <w:div w:id="20544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anadditioncenters.org/overdo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yoclinic.org/diseases-conditions/drug-addiction/symptoms-causes/syc-203651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provider-enrollment-and-certification/guidanceforlawsandregulations/downloads/appendix-pp-state-operations-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9" ma:contentTypeDescription="Create a new document." ma:contentTypeScope="" ma:versionID="7eecadfb81f1cba880710ca9f5da3139">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824c3cbf81c95d340e05f5f1c424ef5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22d5d7-55eb-4b11-a5a2-8323aab795f9">
      <UserInfo>
        <DisplayName>Shannon Strickler</DisplayName>
        <AccountId>47</AccountId>
        <AccountType/>
      </UserInfo>
    </SharedWithUsers>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Iow20</b:Tag>
    <b:SourceType>Report</b:SourceType>
    <b:Guid>{14A11B64-9A1A-46AF-AA9E-FAC9E2E1C6FA}</b:Guid>
    <b:Title>COVID-19 Guidance for Long Term Care Facilities </b:Title>
    <b:Year>2020</b:Year>
    <b:City>Des Moines, Iowa </b:City>
    <b:Author>
      <b:Author>
        <b:NameList>
          <b:Person>
            <b:Last>Health</b:Last>
            <b:First>Iowa</b:First>
            <b:Middle>Department of Public</b:Middle>
          </b:Person>
        </b:NameList>
      </b:Author>
    </b:Author>
    <b:RefOrder>2</b:RefOrder>
  </b:Source>
  <b:Source>
    <b:Tag>Cen20</b:Tag>
    <b:SourceType>DocumentFromInternetSite</b:SourceType>
    <b:Guid>{319D16B1-1DFF-4298-8F6D-794E5776E388}</b:Guid>
    <b:Author>
      <b:Author>
        <b:NameList>
          <b:Person>
            <b:Last>Control</b:Last>
            <b:First>Centers</b:First>
            <b:Middle>for Disease</b:Middle>
          </b:Person>
        </b:NameList>
      </b:Author>
    </b:Author>
    <b:InternetSiteTitle>CDC.gov</b:InternetSiteTitle>
    <b:Year>2020</b:Year>
    <b:Month>February</b:Month>
    <b:Day>21</b:Day>
    <b:URL>https://www.cdc.gov/coronavirus/2019-ncov/infection-control/index.html</b:URL>
    <b:RefOrder>1</b:RefOrder>
  </b:Source>
</b:Sources>
</file>

<file path=customXml/itemProps1.xml><?xml version="1.0" encoding="utf-8"?>
<ds:datastoreItem xmlns:ds="http://schemas.openxmlformats.org/officeDocument/2006/customXml" ds:itemID="{DB4813E9-77BD-4AFC-975D-E03630AE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C4034-584A-4BED-BD88-A3B1EB740C67}">
  <ds:schemaRefs>
    <ds:schemaRef ds:uri="http://schemas.microsoft.com/sharepoint/v3/contenttype/forms"/>
  </ds:schemaRefs>
</ds:datastoreItem>
</file>

<file path=customXml/itemProps3.xml><?xml version="1.0" encoding="utf-8"?>
<ds:datastoreItem xmlns:ds="http://schemas.openxmlformats.org/officeDocument/2006/customXml" ds:itemID="{94DA98C0-2240-430E-8293-379057F2D291}">
  <ds:schemaRefs>
    <ds:schemaRef ds:uri="http://schemas.microsoft.com/office/2006/metadata/properties"/>
    <ds:schemaRef ds:uri="http://schemas.microsoft.com/office/infopath/2007/PartnerControls"/>
    <ds:schemaRef ds:uri="cc22d5d7-55eb-4b11-a5a2-8323aab795f9"/>
    <ds:schemaRef ds:uri="0be3fa25-35b8-41ce-8d6c-28cf47fe6a8c"/>
  </ds:schemaRefs>
</ds:datastoreItem>
</file>

<file path=customXml/itemProps4.xml><?xml version="1.0" encoding="utf-8"?>
<ds:datastoreItem xmlns:ds="http://schemas.openxmlformats.org/officeDocument/2006/customXml" ds:itemID="{1D584AD1-824F-41E2-8F30-EFDDBA2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Davidson</dc:creator>
  <cp:keywords/>
  <dc:description/>
  <cp:lastModifiedBy>Kellie Van Ree</cp:lastModifiedBy>
  <cp:revision>2</cp:revision>
  <cp:lastPrinted>2020-03-13T21:44:00Z</cp:lastPrinted>
  <dcterms:created xsi:type="dcterms:W3CDTF">2023-05-15T11:44:00Z</dcterms:created>
  <dcterms:modified xsi:type="dcterms:W3CDTF">2023-05-15T11:44:00Z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