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367BA637" w:rsidR="00F63200" w:rsidRPr="00C5741F" w:rsidRDefault="00AE1BBF" w:rsidP="00C20DB6">
      <w:pPr>
        <w:pBdr>
          <w:bottom w:val="single" w:sz="12" w:space="1" w:color="auto"/>
        </w:pBdr>
        <w:jc w:val="center"/>
        <w:rPr>
          <w:rFonts w:ascii="Arial" w:hAnsi="Arial" w:cs="Arial"/>
          <w:b/>
          <w:sz w:val="24"/>
          <w:szCs w:val="24"/>
        </w:rPr>
      </w:pPr>
      <w:r w:rsidRPr="00C5741F">
        <w:rPr>
          <w:rFonts w:ascii="Arial" w:hAnsi="Arial" w:cs="Arial"/>
          <w:b/>
          <w:sz w:val="24"/>
          <w:szCs w:val="24"/>
        </w:rPr>
        <w:t>Standard Precautions</w:t>
      </w:r>
    </w:p>
    <w:p w14:paraId="4FEE2C7B" w14:textId="19B5D2C7" w:rsidR="00EC4BAD" w:rsidRPr="00C5741F" w:rsidRDefault="00EC4BAD" w:rsidP="00EC4BAD">
      <w:pPr>
        <w:rPr>
          <w:rFonts w:ascii="Arial" w:hAnsi="Arial" w:cs="Arial"/>
          <w:b/>
          <w:sz w:val="24"/>
          <w:szCs w:val="24"/>
        </w:rPr>
      </w:pPr>
      <w:r w:rsidRPr="00C5741F">
        <w:rPr>
          <w:rFonts w:ascii="Arial" w:hAnsi="Arial" w:cs="Arial"/>
          <w:b/>
          <w:sz w:val="24"/>
          <w:szCs w:val="24"/>
        </w:rPr>
        <w:t xml:space="preserve">Date Implemented: </w:t>
      </w:r>
    </w:p>
    <w:p w14:paraId="6F63E353" w14:textId="7F5E0BBD" w:rsidR="00EC4BAD" w:rsidRPr="00C5741F" w:rsidRDefault="00EC4BAD" w:rsidP="00EC4BAD">
      <w:pPr>
        <w:rPr>
          <w:rFonts w:ascii="Arial" w:hAnsi="Arial" w:cs="Arial"/>
          <w:b/>
          <w:sz w:val="24"/>
          <w:szCs w:val="24"/>
        </w:rPr>
      </w:pPr>
      <w:r w:rsidRPr="00C5741F">
        <w:rPr>
          <w:rFonts w:ascii="Arial" w:hAnsi="Arial" w:cs="Arial"/>
          <w:b/>
          <w:sz w:val="24"/>
          <w:szCs w:val="24"/>
        </w:rPr>
        <w:t xml:space="preserve">Review/Updated Date: </w:t>
      </w:r>
    </w:p>
    <w:p w14:paraId="03C4F4DB" w14:textId="77777777" w:rsidR="00227014" w:rsidRPr="00C5741F" w:rsidRDefault="00227014" w:rsidP="00227014">
      <w:pPr>
        <w:rPr>
          <w:rFonts w:ascii="Arial" w:hAnsi="Arial" w:cs="Arial"/>
          <w:b/>
          <w:bCs/>
          <w:sz w:val="24"/>
          <w:szCs w:val="24"/>
          <w:u w:val="single"/>
        </w:rPr>
      </w:pPr>
      <w:r w:rsidRPr="00C5741F">
        <w:rPr>
          <w:rFonts w:ascii="Arial" w:hAnsi="Arial" w:cs="Arial"/>
          <w:b/>
          <w:bCs/>
          <w:sz w:val="24"/>
          <w:szCs w:val="24"/>
          <w:u w:val="single"/>
        </w:rPr>
        <w:t>Policy</w:t>
      </w:r>
    </w:p>
    <w:p w14:paraId="35F215C7" w14:textId="733EA472" w:rsidR="00227014" w:rsidRPr="00C5741F" w:rsidRDefault="00227014" w:rsidP="00227014">
      <w:pPr>
        <w:rPr>
          <w:rFonts w:ascii="Arial" w:hAnsi="Arial" w:cs="Arial"/>
          <w:sz w:val="24"/>
          <w:szCs w:val="24"/>
        </w:rPr>
      </w:pPr>
      <w:r w:rsidRPr="00C5741F">
        <w:rPr>
          <w:rFonts w:ascii="Arial" w:hAnsi="Arial" w:cs="Arial"/>
          <w:sz w:val="24"/>
          <w:szCs w:val="24"/>
        </w:rPr>
        <w:t>Standard precautions represent the infection prevention measures that apply to all resident care, regardless of suspected or confirmed infection status of the resident, in any setting where healthcare is being delivered.  These evidence-based practices are designed to protect health</w:t>
      </w:r>
      <w:r>
        <w:rPr>
          <w:rFonts w:ascii="Arial" w:hAnsi="Arial" w:cs="Arial"/>
          <w:sz w:val="24"/>
          <w:szCs w:val="24"/>
        </w:rPr>
        <w:t xml:space="preserve"> </w:t>
      </w:r>
      <w:r w:rsidRPr="00C5741F">
        <w:rPr>
          <w:rFonts w:ascii="Arial" w:hAnsi="Arial" w:cs="Arial"/>
          <w:sz w:val="24"/>
          <w:szCs w:val="24"/>
        </w:rPr>
        <w:t xml:space="preserve">care staff and residents by preventing the spread of infections among residents and ensuring staff do not carry infectious pathogens on their hands or via equipment during resident care. Standard precautions include hand hygiene, use of PPE (including gloves, gowns, facemasks), respiratory hygiene and cough etiquette, safe injection practices and safe handling of equipment or items that are likely contaminated with infectious body fluids, as well as cleaning and disinfecting or sterilizing of potentially contaminated equipment. </w:t>
      </w:r>
    </w:p>
    <w:p w14:paraId="233A512E" w14:textId="34D7D4CB" w:rsidR="00227014" w:rsidRPr="00C5741F" w:rsidRDefault="00227014" w:rsidP="00227014">
      <w:pPr>
        <w:rPr>
          <w:rFonts w:ascii="Arial" w:hAnsi="Arial" w:cs="Arial"/>
          <w:sz w:val="24"/>
          <w:szCs w:val="24"/>
        </w:rPr>
      </w:pPr>
      <w:r w:rsidRPr="00C5741F">
        <w:rPr>
          <w:rFonts w:ascii="Arial" w:hAnsi="Arial" w:cs="Arial"/>
          <w:sz w:val="24"/>
          <w:szCs w:val="24"/>
        </w:rPr>
        <w:t xml:space="preserve">Standard precautions are the primary strategy for breaking the chain of </w:t>
      </w:r>
      <w:r w:rsidRPr="00C5741F">
        <w:rPr>
          <w:rFonts w:ascii="Arial" w:hAnsi="Arial" w:cs="Arial"/>
          <w:sz w:val="24"/>
          <w:szCs w:val="24"/>
        </w:rPr>
        <w:t>infections</w:t>
      </w:r>
      <w:r w:rsidRPr="00C5741F">
        <w:rPr>
          <w:rFonts w:ascii="Arial" w:hAnsi="Arial" w:cs="Arial"/>
          <w:sz w:val="24"/>
          <w:szCs w:val="24"/>
        </w:rPr>
        <w:t xml:space="preserve"> and elements of standard precautions should be included in all resident care activities and job specific training. </w:t>
      </w:r>
    </w:p>
    <w:p w14:paraId="5ADC618E" w14:textId="0435400F" w:rsidR="00E61B44" w:rsidRPr="00C5741F" w:rsidRDefault="00E61B44" w:rsidP="004B6B13">
      <w:pPr>
        <w:rPr>
          <w:rFonts w:ascii="Arial" w:hAnsi="Arial" w:cs="Arial"/>
          <w:b/>
          <w:bCs/>
          <w:sz w:val="24"/>
          <w:szCs w:val="24"/>
          <w:u w:val="single"/>
        </w:rPr>
      </w:pPr>
      <w:r w:rsidRPr="00C5741F">
        <w:rPr>
          <w:rFonts w:ascii="Arial" w:hAnsi="Arial" w:cs="Arial"/>
          <w:b/>
          <w:bCs/>
          <w:sz w:val="24"/>
          <w:szCs w:val="24"/>
          <w:u w:val="single"/>
        </w:rPr>
        <w:t>Definitions</w:t>
      </w:r>
    </w:p>
    <w:p w14:paraId="336C6D0C" w14:textId="7A9FFD2E" w:rsidR="00E61B44" w:rsidRPr="00C5741F" w:rsidRDefault="007F028F" w:rsidP="004B6B13">
      <w:pPr>
        <w:rPr>
          <w:rFonts w:ascii="Arial" w:hAnsi="Arial" w:cs="Arial"/>
          <w:sz w:val="24"/>
          <w:szCs w:val="24"/>
        </w:rPr>
      </w:pPr>
      <w:r w:rsidRPr="00C5741F">
        <w:rPr>
          <w:rFonts w:ascii="Arial" w:hAnsi="Arial" w:cs="Arial"/>
          <w:b/>
          <w:bCs/>
          <w:sz w:val="24"/>
          <w:szCs w:val="24"/>
        </w:rPr>
        <w:t>Alcohol-based handrub</w:t>
      </w:r>
      <w:r w:rsidRPr="00C5741F">
        <w:rPr>
          <w:rFonts w:ascii="Arial" w:hAnsi="Arial" w:cs="Arial"/>
          <w:sz w:val="24"/>
          <w:szCs w:val="24"/>
        </w:rPr>
        <w:t xml:space="preserve"> is a 60-95% ethanol or isopropyl alcohol-containing preparation base designed </w:t>
      </w:r>
      <w:r w:rsidR="00183588" w:rsidRPr="00C5741F">
        <w:rPr>
          <w:rFonts w:ascii="Arial" w:hAnsi="Arial" w:cs="Arial"/>
          <w:sz w:val="24"/>
          <w:szCs w:val="24"/>
        </w:rPr>
        <w:t xml:space="preserve">for application to the hands to reduce the number of viable microorganisms. </w:t>
      </w:r>
    </w:p>
    <w:p w14:paraId="66C0CEBC" w14:textId="4CD4B63A" w:rsidR="00183588" w:rsidRPr="00C5741F" w:rsidRDefault="00183588" w:rsidP="004B6B13">
      <w:pPr>
        <w:rPr>
          <w:rFonts w:ascii="Arial" w:hAnsi="Arial" w:cs="Arial"/>
          <w:sz w:val="24"/>
          <w:szCs w:val="24"/>
        </w:rPr>
      </w:pPr>
      <w:r w:rsidRPr="00C5741F">
        <w:rPr>
          <w:rFonts w:ascii="Arial" w:hAnsi="Arial" w:cs="Arial"/>
          <w:b/>
          <w:bCs/>
          <w:sz w:val="24"/>
          <w:szCs w:val="24"/>
        </w:rPr>
        <w:t>Hand Hygiene</w:t>
      </w:r>
      <w:r w:rsidR="007849A6" w:rsidRPr="00C5741F">
        <w:rPr>
          <w:rFonts w:ascii="Arial" w:hAnsi="Arial" w:cs="Arial"/>
          <w:sz w:val="24"/>
          <w:szCs w:val="24"/>
        </w:rPr>
        <w:t xml:space="preserve"> is a general term that applies to hand washing, antiseptic hand wash, and alcohol-based hand rub. </w:t>
      </w:r>
    </w:p>
    <w:p w14:paraId="175FA46B" w14:textId="039DA1F1" w:rsidR="007849A6" w:rsidRPr="00C5741F" w:rsidRDefault="007849A6" w:rsidP="004B6B13">
      <w:pPr>
        <w:rPr>
          <w:rFonts w:ascii="Arial" w:hAnsi="Arial" w:cs="Arial"/>
          <w:sz w:val="24"/>
          <w:szCs w:val="24"/>
        </w:rPr>
      </w:pPr>
      <w:r w:rsidRPr="00C5741F">
        <w:rPr>
          <w:rFonts w:ascii="Arial" w:hAnsi="Arial" w:cs="Arial"/>
          <w:b/>
          <w:bCs/>
          <w:sz w:val="24"/>
          <w:szCs w:val="24"/>
        </w:rPr>
        <w:t xml:space="preserve">Handwashing </w:t>
      </w:r>
      <w:r w:rsidRPr="00C5741F">
        <w:rPr>
          <w:rFonts w:ascii="Arial" w:hAnsi="Arial" w:cs="Arial"/>
          <w:sz w:val="24"/>
          <w:szCs w:val="24"/>
        </w:rPr>
        <w:t>is the vigorous, brief rubbing together of all surfaces of hands with plain (such as antimicrobial) so</w:t>
      </w:r>
      <w:r w:rsidR="00EC1316" w:rsidRPr="00C5741F">
        <w:rPr>
          <w:rFonts w:ascii="Arial" w:hAnsi="Arial" w:cs="Arial"/>
          <w:sz w:val="24"/>
          <w:szCs w:val="24"/>
        </w:rPr>
        <w:t xml:space="preserve">ap and water, followed by rinsing under a stream of water.  </w:t>
      </w:r>
    </w:p>
    <w:p w14:paraId="515A5478" w14:textId="039CC49B" w:rsidR="00EC1316" w:rsidRPr="00C5741F" w:rsidRDefault="00EC1316" w:rsidP="004B6B13">
      <w:pPr>
        <w:rPr>
          <w:rFonts w:ascii="Arial" w:hAnsi="Arial" w:cs="Arial"/>
          <w:sz w:val="24"/>
          <w:szCs w:val="24"/>
        </w:rPr>
      </w:pPr>
      <w:r w:rsidRPr="00C5741F">
        <w:rPr>
          <w:rFonts w:ascii="Arial" w:hAnsi="Arial" w:cs="Arial"/>
          <w:b/>
          <w:bCs/>
          <w:sz w:val="24"/>
          <w:szCs w:val="24"/>
        </w:rPr>
        <w:t>Personal Protective Equipment</w:t>
      </w:r>
      <w:r w:rsidRPr="00C5741F">
        <w:rPr>
          <w:rFonts w:ascii="Arial" w:hAnsi="Arial" w:cs="Arial"/>
          <w:sz w:val="24"/>
          <w:szCs w:val="24"/>
        </w:rPr>
        <w:t xml:space="preserve"> </w:t>
      </w:r>
      <w:r w:rsidR="00C5741F">
        <w:rPr>
          <w:rFonts w:ascii="Arial" w:hAnsi="Arial" w:cs="Arial"/>
          <w:sz w:val="24"/>
          <w:szCs w:val="24"/>
        </w:rPr>
        <w:t>is</w:t>
      </w:r>
      <w:r w:rsidRPr="00C5741F">
        <w:rPr>
          <w:rFonts w:ascii="Arial" w:hAnsi="Arial" w:cs="Arial"/>
          <w:sz w:val="24"/>
          <w:szCs w:val="24"/>
        </w:rPr>
        <w:t xml:space="preserve"> protective items or garments worn to protect the body or clothing from hazards that can cause injury and to protect residents from cros</w:t>
      </w:r>
      <w:r w:rsidR="00007566" w:rsidRPr="00C5741F">
        <w:rPr>
          <w:rFonts w:ascii="Arial" w:hAnsi="Arial" w:cs="Arial"/>
          <w:sz w:val="24"/>
          <w:szCs w:val="24"/>
        </w:rPr>
        <w:t xml:space="preserve">s-transmission. </w:t>
      </w:r>
    </w:p>
    <w:p w14:paraId="66861D93" w14:textId="0D5DBDB4" w:rsidR="00310C80" w:rsidRPr="00C5741F" w:rsidRDefault="00310C80" w:rsidP="004B6B13">
      <w:pPr>
        <w:rPr>
          <w:rFonts w:ascii="Arial" w:hAnsi="Arial" w:cs="Arial"/>
          <w:b/>
          <w:bCs/>
          <w:sz w:val="24"/>
          <w:szCs w:val="24"/>
          <w:u w:val="single"/>
        </w:rPr>
      </w:pPr>
      <w:r w:rsidRPr="00C5741F">
        <w:rPr>
          <w:rFonts w:ascii="Arial" w:hAnsi="Arial" w:cs="Arial"/>
          <w:b/>
          <w:bCs/>
          <w:sz w:val="24"/>
          <w:szCs w:val="24"/>
          <w:u w:val="single"/>
        </w:rPr>
        <w:t>Procedures</w:t>
      </w:r>
    </w:p>
    <w:p w14:paraId="6043587D" w14:textId="10A118A4" w:rsidR="00E8795F" w:rsidRPr="00C5741F" w:rsidRDefault="002552F1" w:rsidP="004B6B13">
      <w:pPr>
        <w:rPr>
          <w:rFonts w:ascii="Arial" w:hAnsi="Arial" w:cs="Arial"/>
          <w:b/>
          <w:bCs/>
          <w:sz w:val="24"/>
          <w:szCs w:val="24"/>
        </w:rPr>
      </w:pPr>
      <w:r w:rsidRPr="00C5741F">
        <w:rPr>
          <w:rFonts w:ascii="Arial" w:hAnsi="Arial" w:cs="Arial"/>
          <w:b/>
          <w:bCs/>
          <w:sz w:val="24"/>
          <w:szCs w:val="24"/>
        </w:rPr>
        <w:t>Hand Hygiene</w:t>
      </w:r>
    </w:p>
    <w:p w14:paraId="0F3B01C1" w14:textId="775C7887" w:rsidR="002552F1" w:rsidRPr="00C5741F" w:rsidRDefault="00B50A37" w:rsidP="004B6B13">
      <w:pPr>
        <w:rPr>
          <w:rFonts w:ascii="Arial" w:hAnsi="Arial" w:cs="Arial"/>
          <w:sz w:val="24"/>
          <w:szCs w:val="24"/>
        </w:rPr>
      </w:pPr>
      <w:r w:rsidRPr="00C5741F">
        <w:rPr>
          <w:rFonts w:ascii="Arial" w:hAnsi="Arial" w:cs="Arial"/>
          <w:sz w:val="24"/>
          <w:szCs w:val="24"/>
        </w:rPr>
        <w:t>To</w:t>
      </w:r>
      <w:r w:rsidR="00840CA3" w:rsidRPr="00C5741F">
        <w:rPr>
          <w:rFonts w:ascii="Arial" w:hAnsi="Arial" w:cs="Arial"/>
          <w:sz w:val="24"/>
          <w:szCs w:val="24"/>
        </w:rPr>
        <w:t xml:space="preserve"> perform hand hygiene appropriately, soap, water, ABHR, and a sink should be readily accessible in appropriate locations including but not limited to resident care </w:t>
      </w:r>
      <w:r w:rsidR="00840CA3" w:rsidRPr="00C5741F">
        <w:rPr>
          <w:rFonts w:ascii="Arial" w:hAnsi="Arial" w:cs="Arial"/>
          <w:sz w:val="24"/>
          <w:szCs w:val="24"/>
        </w:rPr>
        <w:lastRenderedPageBreak/>
        <w:t>areas and food and medication preparation areas.  Staff must perform hand hygiene (even if gloves are used)</w:t>
      </w:r>
      <w:r w:rsidR="00F16518" w:rsidRPr="00C5741F">
        <w:rPr>
          <w:rFonts w:ascii="Arial" w:hAnsi="Arial" w:cs="Arial"/>
          <w:sz w:val="24"/>
          <w:szCs w:val="24"/>
        </w:rPr>
        <w:t xml:space="preserve"> at the following times: </w:t>
      </w:r>
    </w:p>
    <w:p w14:paraId="56CE7BEA" w14:textId="79D549D1"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and after contact with the </w:t>
      </w:r>
      <w:proofErr w:type="gramStart"/>
      <w:r w:rsidRPr="00C5741F">
        <w:rPr>
          <w:rFonts w:ascii="Arial" w:hAnsi="Arial" w:cs="Arial"/>
          <w:sz w:val="24"/>
          <w:szCs w:val="24"/>
        </w:rPr>
        <w:t>resident;</w:t>
      </w:r>
      <w:proofErr w:type="gramEnd"/>
      <w:r w:rsidRPr="00C5741F">
        <w:rPr>
          <w:rFonts w:ascii="Arial" w:hAnsi="Arial" w:cs="Arial"/>
          <w:sz w:val="24"/>
          <w:szCs w:val="24"/>
        </w:rPr>
        <w:t xml:space="preserve"> </w:t>
      </w:r>
    </w:p>
    <w:p w14:paraId="067DCB12" w14:textId="04F4A150"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performing an aseptic </w:t>
      </w:r>
      <w:proofErr w:type="gramStart"/>
      <w:r w:rsidRPr="00C5741F">
        <w:rPr>
          <w:rFonts w:ascii="Arial" w:hAnsi="Arial" w:cs="Arial"/>
          <w:sz w:val="24"/>
          <w:szCs w:val="24"/>
        </w:rPr>
        <w:t>technique;</w:t>
      </w:r>
      <w:proofErr w:type="gramEnd"/>
      <w:r w:rsidRPr="00C5741F">
        <w:rPr>
          <w:rFonts w:ascii="Arial" w:hAnsi="Arial" w:cs="Arial"/>
          <w:sz w:val="24"/>
          <w:szCs w:val="24"/>
        </w:rPr>
        <w:t xml:space="preserve"> </w:t>
      </w:r>
    </w:p>
    <w:p w14:paraId="37DD2346" w14:textId="7B0E04E6"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After contact with blood, body fluids, visibly contaminated surfaces or after contact with objects in the residents </w:t>
      </w:r>
      <w:proofErr w:type="gramStart"/>
      <w:r w:rsidRPr="00C5741F">
        <w:rPr>
          <w:rFonts w:ascii="Arial" w:hAnsi="Arial" w:cs="Arial"/>
          <w:sz w:val="24"/>
          <w:szCs w:val="24"/>
        </w:rPr>
        <w:t>room</w:t>
      </w:r>
      <w:r w:rsidR="002B637A" w:rsidRPr="00C5741F">
        <w:rPr>
          <w:rFonts w:ascii="Arial" w:hAnsi="Arial" w:cs="Arial"/>
          <w:sz w:val="24"/>
          <w:szCs w:val="24"/>
        </w:rPr>
        <w:t>;</w:t>
      </w:r>
      <w:proofErr w:type="gramEnd"/>
      <w:r w:rsidR="002B637A" w:rsidRPr="00C5741F">
        <w:rPr>
          <w:rFonts w:ascii="Arial" w:hAnsi="Arial" w:cs="Arial"/>
          <w:sz w:val="24"/>
          <w:szCs w:val="24"/>
        </w:rPr>
        <w:t xml:space="preserve"> </w:t>
      </w:r>
    </w:p>
    <w:p w14:paraId="63DEEBD4" w14:textId="0B6A2AA3"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After removing personal protective equipment (PPE</w:t>
      </w:r>
      <w:proofErr w:type="gramStart"/>
      <w:r w:rsidRPr="00C5741F">
        <w:rPr>
          <w:rFonts w:ascii="Arial" w:hAnsi="Arial" w:cs="Arial"/>
          <w:sz w:val="24"/>
          <w:szCs w:val="24"/>
        </w:rPr>
        <w:t>);</w:t>
      </w:r>
      <w:proofErr w:type="gramEnd"/>
      <w:r w:rsidRPr="00C5741F">
        <w:rPr>
          <w:rFonts w:ascii="Arial" w:hAnsi="Arial" w:cs="Arial"/>
          <w:sz w:val="24"/>
          <w:szCs w:val="24"/>
        </w:rPr>
        <w:t xml:space="preserve"> </w:t>
      </w:r>
    </w:p>
    <w:p w14:paraId="02F256DB" w14:textId="166E1B6F"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After using the restroom; and </w:t>
      </w:r>
    </w:p>
    <w:p w14:paraId="191F380F" w14:textId="01588701"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meals. </w:t>
      </w:r>
    </w:p>
    <w:p w14:paraId="3C3FEFDB" w14:textId="3FFA0E79" w:rsidR="002B637A" w:rsidRPr="00C5741F" w:rsidRDefault="002B637A" w:rsidP="002B637A">
      <w:pPr>
        <w:rPr>
          <w:rFonts w:ascii="Arial" w:hAnsi="Arial" w:cs="Arial"/>
          <w:sz w:val="24"/>
          <w:szCs w:val="24"/>
        </w:rPr>
      </w:pPr>
      <w:r w:rsidRPr="00C5741F">
        <w:rPr>
          <w:rFonts w:ascii="Arial" w:hAnsi="Arial" w:cs="Arial"/>
          <w:sz w:val="24"/>
          <w:szCs w:val="24"/>
        </w:rPr>
        <w:t>Residents should be encouraged to complete hand hygiene as well.  Staff should encourage and/or assist with resident hand hygiene</w:t>
      </w:r>
      <w:r w:rsidR="00F807C9" w:rsidRPr="00C5741F">
        <w:rPr>
          <w:rFonts w:ascii="Arial" w:hAnsi="Arial" w:cs="Arial"/>
          <w:sz w:val="24"/>
          <w:szCs w:val="24"/>
        </w:rPr>
        <w:t xml:space="preserve"> after toileting, before meals, and </w:t>
      </w:r>
      <w:proofErr w:type="gramStart"/>
      <w:r w:rsidR="00F807C9" w:rsidRPr="00C5741F">
        <w:rPr>
          <w:rFonts w:ascii="Arial" w:hAnsi="Arial" w:cs="Arial"/>
          <w:sz w:val="24"/>
          <w:szCs w:val="24"/>
        </w:rPr>
        <w:t>use of</w:t>
      </w:r>
      <w:proofErr w:type="gramEnd"/>
      <w:r w:rsidR="00F807C9" w:rsidRPr="00C5741F">
        <w:rPr>
          <w:rFonts w:ascii="Arial" w:hAnsi="Arial" w:cs="Arial"/>
          <w:sz w:val="24"/>
          <w:szCs w:val="24"/>
        </w:rPr>
        <w:t xml:space="preserve"> ABHR or soap and water at other times when indicated. </w:t>
      </w:r>
    </w:p>
    <w:p w14:paraId="770A2054" w14:textId="4430FC3B" w:rsidR="00F807C9" w:rsidRPr="00C5741F" w:rsidRDefault="00F807C9" w:rsidP="002B637A">
      <w:pPr>
        <w:rPr>
          <w:rFonts w:ascii="Arial" w:hAnsi="Arial" w:cs="Arial"/>
          <w:b/>
          <w:bCs/>
          <w:sz w:val="24"/>
          <w:szCs w:val="24"/>
        </w:rPr>
      </w:pPr>
      <w:r w:rsidRPr="00C5741F">
        <w:rPr>
          <w:rFonts w:ascii="Arial" w:hAnsi="Arial" w:cs="Arial"/>
          <w:b/>
          <w:bCs/>
          <w:sz w:val="24"/>
          <w:szCs w:val="24"/>
        </w:rPr>
        <w:t>Personal Protective Equipment (PPE)</w:t>
      </w:r>
    </w:p>
    <w:p w14:paraId="00D8F1E6" w14:textId="413C187D" w:rsidR="00F807C9" w:rsidRPr="00C5741F" w:rsidRDefault="00AB102D" w:rsidP="002B637A">
      <w:pPr>
        <w:rPr>
          <w:rFonts w:ascii="Arial" w:hAnsi="Arial" w:cs="Arial"/>
          <w:sz w:val="24"/>
          <w:szCs w:val="24"/>
        </w:rPr>
      </w:pPr>
      <w:r w:rsidRPr="00C5741F">
        <w:rPr>
          <w:rFonts w:ascii="Arial" w:hAnsi="Arial" w:cs="Arial"/>
          <w:sz w:val="24"/>
          <w:szCs w:val="24"/>
        </w:rPr>
        <w:t xml:space="preserve">The use of PPE during resident care is determined by the nature of staff interaction and the extent of anticipated blood, body fluid, or pathogen exposure to include contamination of environmental surfaces. </w:t>
      </w:r>
      <w:r w:rsidR="00636202">
        <w:rPr>
          <w:rFonts w:ascii="Arial" w:hAnsi="Arial" w:cs="Arial"/>
          <w:sz w:val="24"/>
          <w:szCs w:val="24"/>
        </w:rPr>
        <w:t xml:space="preserve"> PPE includes the use of gloves, isolation gowns, and face protection</w:t>
      </w:r>
      <w:r w:rsidR="008D58D7">
        <w:rPr>
          <w:rFonts w:ascii="Arial" w:hAnsi="Arial" w:cs="Arial"/>
          <w:sz w:val="24"/>
          <w:szCs w:val="24"/>
        </w:rPr>
        <w:t xml:space="preserve"> as outlined later in this policy.</w:t>
      </w:r>
      <w:r w:rsidRPr="00C5741F">
        <w:rPr>
          <w:rFonts w:ascii="Arial" w:hAnsi="Arial" w:cs="Arial"/>
          <w:sz w:val="24"/>
          <w:szCs w:val="24"/>
        </w:rPr>
        <w:t xml:space="preserve"> </w:t>
      </w:r>
      <w:r w:rsidR="00BF116F" w:rsidRPr="00C5741F">
        <w:rPr>
          <w:rFonts w:ascii="Arial" w:hAnsi="Arial" w:cs="Arial"/>
          <w:sz w:val="24"/>
          <w:szCs w:val="24"/>
        </w:rPr>
        <w:t xml:space="preserve">If the resident is known to have an infection that requires usage of transmission-based </w:t>
      </w:r>
      <w:r w:rsidR="006803F2" w:rsidRPr="00C5741F">
        <w:rPr>
          <w:rFonts w:ascii="Arial" w:hAnsi="Arial" w:cs="Arial"/>
          <w:sz w:val="24"/>
          <w:szCs w:val="24"/>
        </w:rPr>
        <w:t>precautions,</w:t>
      </w:r>
      <w:r w:rsidR="00BF116F" w:rsidRPr="00C5741F">
        <w:rPr>
          <w:rFonts w:ascii="Arial" w:hAnsi="Arial" w:cs="Arial"/>
          <w:sz w:val="24"/>
          <w:szCs w:val="24"/>
        </w:rPr>
        <w:t xml:space="preserve"> additional guidance is identified in the Transmission-Based Precautions policy and procedures. </w:t>
      </w:r>
      <w:r w:rsidR="00C974CC">
        <w:rPr>
          <w:rFonts w:ascii="Arial" w:hAnsi="Arial" w:cs="Arial"/>
          <w:sz w:val="24"/>
          <w:szCs w:val="24"/>
        </w:rPr>
        <w:t xml:space="preserve">General guidance for PPE includes but is not limited to: </w:t>
      </w:r>
    </w:p>
    <w:p w14:paraId="136BDD12" w14:textId="2504515F" w:rsidR="00C974CC" w:rsidRPr="00C974CC" w:rsidRDefault="00C974CC" w:rsidP="00C974CC">
      <w:pPr>
        <w:pStyle w:val="ListParagraph"/>
        <w:numPr>
          <w:ilvl w:val="0"/>
          <w:numId w:val="26"/>
        </w:numPr>
        <w:rPr>
          <w:rFonts w:ascii="Arial" w:hAnsi="Arial" w:cs="Arial"/>
          <w:sz w:val="24"/>
          <w:szCs w:val="24"/>
        </w:rPr>
      </w:pPr>
      <w:r w:rsidRPr="00C5741F">
        <w:rPr>
          <w:rFonts w:ascii="Arial" w:hAnsi="Arial" w:cs="Arial"/>
          <w:sz w:val="24"/>
          <w:szCs w:val="24"/>
        </w:rPr>
        <w:t xml:space="preserve">Supplies necessary for adherence to proper PPE use (gloves, gowns and masks) are readily accessible in resident care areas </w:t>
      </w:r>
      <w:r w:rsidR="008D58D7" w:rsidRPr="00C5741F">
        <w:rPr>
          <w:rFonts w:ascii="Arial" w:hAnsi="Arial" w:cs="Arial"/>
          <w:sz w:val="24"/>
          <w:szCs w:val="24"/>
        </w:rPr>
        <w:t>although</w:t>
      </w:r>
      <w:r w:rsidRPr="00C5741F">
        <w:rPr>
          <w:rFonts w:ascii="Arial" w:hAnsi="Arial" w:cs="Arial"/>
          <w:sz w:val="24"/>
          <w:szCs w:val="24"/>
        </w:rPr>
        <w:t xml:space="preserve"> equipment supply carts should not be brought into the resident room</w:t>
      </w:r>
      <w:r>
        <w:rPr>
          <w:rFonts w:ascii="Arial" w:hAnsi="Arial" w:cs="Arial"/>
          <w:sz w:val="24"/>
          <w:szCs w:val="24"/>
        </w:rPr>
        <w:t xml:space="preserve"> (unless individual policies dictate when using enhanced barrier precautions)</w:t>
      </w:r>
      <w:r w:rsidRPr="00C5741F">
        <w:rPr>
          <w:rFonts w:ascii="Arial" w:hAnsi="Arial" w:cs="Arial"/>
          <w:sz w:val="24"/>
          <w:szCs w:val="24"/>
        </w:rPr>
        <w:t xml:space="preserve">. </w:t>
      </w:r>
    </w:p>
    <w:p w14:paraId="37825706" w14:textId="192AA0E9" w:rsidR="00C802ED" w:rsidRPr="00C5741F" w:rsidRDefault="00C802ED" w:rsidP="00C802ED">
      <w:pPr>
        <w:pStyle w:val="ListParagraph"/>
        <w:numPr>
          <w:ilvl w:val="0"/>
          <w:numId w:val="26"/>
        </w:numPr>
        <w:rPr>
          <w:rFonts w:ascii="Arial" w:hAnsi="Arial" w:cs="Arial"/>
          <w:sz w:val="24"/>
          <w:szCs w:val="24"/>
        </w:rPr>
      </w:pPr>
      <w:r w:rsidRPr="00C5741F">
        <w:rPr>
          <w:rFonts w:ascii="Arial" w:hAnsi="Arial" w:cs="Arial"/>
          <w:sz w:val="24"/>
          <w:szCs w:val="24"/>
        </w:rPr>
        <w:t>PPE must be appropriately discarded after resident care activities when indicated and prior to leaving the resident care area</w:t>
      </w:r>
      <w:r w:rsidR="003041F7" w:rsidRPr="00C5741F">
        <w:rPr>
          <w:rFonts w:ascii="Arial" w:hAnsi="Arial" w:cs="Arial"/>
          <w:sz w:val="24"/>
          <w:szCs w:val="24"/>
        </w:rPr>
        <w:t xml:space="preserve"> followed by hand hygiene; and</w:t>
      </w:r>
    </w:p>
    <w:p w14:paraId="33FC836C" w14:textId="55C652CE" w:rsidR="00456F0F" w:rsidRPr="008D58D7" w:rsidRDefault="00006B21" w:rsidP="000D351D">
      <w:pPr>
        <w:rPr>
          <w:rFonts w:ascii="Arial" w:hAnsi="Arial" w:cs="Arial"/>
          <w:sz w:val="24"/>
          <w:szCs w:val="24"/>
          <w:u w:val="single"/>
        </w:rPr>
      </w:pPr>
      <w:r w:rsidRPr="008D58D7">
        <w:rPr>
          <w:rFonts w:ascii="Arial" w:hAnsi="Arial" w:cs="Arial"/>
          <w:sz w:val="24"/>
          <w:szCs w:val="24"/>
          <w:u w:val="single"/>
        </w:rPr>
        <w:t>Gloves</w:t>
      </w:r>
      <w:r w:rsidR="008D58D7">
        <w:rPr>
          <w:rFonts w:ascii="Arial" w:hAnsi="Arial" w:cs="Arial"/>
          <w:sz w:val="24"/>
          <w:szCs w:val="24"/>
          <w:u w:val="single"/>
        </w:rPr>
        <w:t xml:space="preserve"> </w:t>
      </w:r>
      <w:r w:rsidR="008D58D7">
        <w:rPr>
          <w:rFonts w:ascii="Arial" w:hAnsi="Arial" w:cs="Arial"/>
          <w:sz w:val="24"/>
          <w:szCs w:val="24"/>
        </w:rPr>
        <w:t>are</w:t>
      </w:r>
      <w:r w:rsidRPr="00C5741F">
        <w:rPr>
          <w:rFonts w:ascii="Arial" w:hAnsi="Arial" w:cs="Arial"/>
          <w:sz w:val="24"/>
          <w:szCs w:val="24"/>
        </w:rPr>
        <w:t xml:space="preserve"> utilized to protect </w:t>
      </w:r>
      <w:r w:rsidR="009025D1" w:rsidRPr="00C5741F">
        <w:rPr>
          <w:rFonts w:ascii="Arial" w:hAnsi="Arial" w:cs="Arial"/>
          <w:sz w:val="24"/>
          <w:szCs w:val="24"/>
        </w:rPr>
        <w:t>one’s</w:t>
      </w:r>
      <w:r w:rsidRPr="00C5741F">
        <w:rPr>
          <w:rFonts w:ascii="Arial" w:hAnsi="Arial" w:cs="Arial"/>
          <w:sz w:val="24"/>
          <w:szCs w:val="24"/>
        </w:rPr>
        <w:t xml:space="preserve"> hands from contamination during direct contact </w:t>
      </w:r>
      <w:r w:rsidR="00BA77AE" w:rsidRPr="00C5741F">
        <w:rPr>
          <w:rFonts w:ascii="Arial" w:hAnsi="Arial" w:cs="Arial"/>
          <w:sz w:val="24"/>
          <w:szCs w:val="24"/>
        </w:rPr>
        <w:t xml:space="preserve">with blood, body fluids, mucous membranes, non-intact skin and potentially contaminated surfaces or equipment.  </w:t>
      </w:r>
      <w:r w:rsidR="00D02F19">
        <w:rPr>
          <w:rFonts w:ascii="Arial" w:hAnsi="Arial" w:cs="Arial"/>
          <w:sz w:val="24"/>
          <w:szCs w:val="24"/>
        </w:rPr>
        <w:t xml:space="preserve">Guidance for glove use includes but is not limited to: </w:t>
      </w:r>
    </w:p>
    <w:p w14:paraId="661E8FA8" w14:textId="786C7DE6" w:rsidR="00D02F19" w:rsidRPr="00C5741F" w:rsidRDefault="008D58D7" w:rsidP="00D02F19">
      <w:pPr>
        <w:pStyle w:val="ListParagraph"/>
        <w:numPr>
          <w:ilvl w:val="0"/>
          <w:numId w:val="26"/>
        </w:numPr>
        <w:rPr>
          <w:rFonts w:ascii="Arial" w:hAnsi="Arial" w:cs="Arial"/>
          <w:sz w:val="24"/>
          <w:szCs w:val="24"/>
        </w:rPr>
      </w:pPr>
      <w:r>
        <w:rPr>
          <w:rFonts w:ascii="Arial" w:hAnsi="Arial" w:cs="Arial"/>
          <w:sz w:val="24"/>
          <w:szCs w:val="24"/>
        </w:rPr>
        <w:t>A</w:t>
      </w:r>
      <w:r w:rsidR="00D02F19">
        <w:rPr>
          <w:rFonts w:ascii="Arial" w:hAnsi="Arial" w:cs="Arial"/>
          <w:sz w:val="24"/>
          <w:szCs w:val="24"/>
        </w:rPr>
        <w:t>pplication</w:t>
      </w:r>
      <w:r w:rsidR="00D02F19" w:rsidRPr="00C5741F">
        <w:rPr>
          <w:rFonts w:ascii="Arial" w:hAnsi="Arial" w:cs="Arial"/>
          <w:sz w:val="24"/>
          <w:szCs w:val="24"/>
        </w:rPr>
        <w:t xml:space="preserve"> before and remov</w:t>
      </w:r>
      <w:r w:rsidR="00D02F19">
        <w:rPr>
          <w:rFonts w:ascii="Arial" w:hAnsi="Arial" w:cs="Arial"/>
          <w:sz w:val="24"/>
          <w:szCs w:val="24"/>
        </w:rPr>
        <w:t>al</w:t>
      </w:r>
      <w:r w:rsidR="00D02F19" w:rsidRPr="00C5741F">
        <w:rPr>
          <w:rFonts w:ascii="Arial" w:hAnsi="Arial" w:cs="Arial"/>
          <w:sz w:val="24"/>
          <w:szCs w:val="24"/>
        </w:rPr>
        <w:t xml:space="preserve"> after contact with blood or body fluid, mucous membranes or non-intact </w:t>
      </w:r>
      <w:proofErr w:type="gramStart"/>
      <w:r w:rsidR="00D02F19" w:rsidRPr="00C5741F">
        <w:rPr>
          <w:rFonts w:ascii="Arial" w:hAnsi="Arial" w:cs="Arial"/>
          <w:sz w:val="24"/>
          <w:szCs w:val="24"/>
        </w:rPr>
        <w:t>skin;</w:t>
      </w:r>
      <w:proofErr w:type="gramEnd"/>
      <w:r w:rsidR="00D02F19" w:rsidRPr="00C5741F">
        <w:rPr>
          <w:rFonts w:ascii="Arial" w:hAnsi="Arial" w:cs="Arial"/>
          <w:sz w:val="24"/>
          <w:szCs w:val="24"/>
        </w:rPr>
        <w:t xml:space="preserve"> </w:t>
      </w:r>
    </w:p>
    <w:p w14:paraId="3D79FC58" w14:textId="3E9C3F40" w:rsidR="00D02F19" w:rsidRDefault="008D58D7" w:rsidP="00D02F19">
      <w:pPr>
        <w:pStyle w:val="ListParagraph"/>
        <w:numPr>
          <w:ilvl w:val="0"/>
          <w:numId w:val="26"/>
        </w:numPr>
        <w:rPr>
          <w:rFonts w:ascii="Arial" w:hAnsi="Arial" w:cs="Arial"/>
          <w:sz w:val="24"/>
          <w:szCs w:val="24"/>
        </w:rPr>
      </w:pPr>
      <w:r>
        <w:rPr>
          <w:rFonts w:ascii="Arial" w:hAnsi="Arial" w:cs="Arial"/>
          <w:sz w:val="24"/>
          <w:szCs w:val="24"/>
        </w:rPr>
        <w:t>Changed</w:t>
      </w:r>
      <w:r w:rsidR="001D154D">
        <w:rPr>
          <w:rFonts w:ascii="Arial" w:hAnsi="Arial" w:cs="Arial"/>
          <w:sz w:val="24"/>
          <w:szCs w:val="24"/>
        </w:rPr>
        <w:t xml:space="preserve"> and</w:t>
      </w:r>
      <w:r w:rsidR="00D02F19" w:rsidRPr="00C5741F">
        <w:rPr>
          <w:rFonts w:ascii="Arial" w:hAnsi="Arial" w:cs="Arial"/>
          <w:sz w:val="24"/>
          <w:szCs w:val="24"/>
        </w:rPr>
        <w:t xml:space="preserve"> hand hygiene performed before moving from a contaminated-body site to a clean-body site during resident care </w:t>
      </w:r>
      <w:proofErr w:type="gramStart"/>
      <w:r w:rsidR="00D02F19" w:rsidRPr="00C5741F">
        <w:rPr>
          <w:rFonts w:ascii="Arial" w:hAnsi="Arial" w:cs="Arial"/>
          <w:sz w:val="24"/>
          <w:szCs w:val="24"/>
        </w:rPr>
        <w:t>activities;</w:t>
      </w:r>
      <w:proofErr w:type="gramEnd"/>
      <w:r w:rsidR="00D02F19" w:rsidRPr="00C5741F">
        <w:rPr>
          <w:rFonts w:ascii="Arial" w:hAnsi="Arial" w:cs="Arial"/>
          <w:sz w:val="24"/>
          <w:szCs w:val="24"/>
        </w:rPr>
        <w:t xml:space="preserve"> </w:t>
      </w:r>
    </w:p>
    <w:p w14:paraId="4CAC16D4" w14:textId="1A682B57" w:rsidR="001D154D" w:rsidRDefault="001D154D" w:rsidP="00D02F19">
      <w:pPr>
        <w:pStyle w:val="ListParagraph"/>
        <w:numPr>
          <w:ilvl w:val="0"/>
          <w:numId w:val="26"/>
        </w:numPr>
        <w:rPr>
          <w:rFonts w:ascii="Arial" w:hAnsi="Arial" w:cs="Arial"/>
          <w:sz w:val="24"/>
          <w:szCs w:val="24"/>
        </w:rPr>
      </w:pPr>
      <w:r>
        <w:rPr>
          <w:rFonts w:ascii="Arial" w:hAnsi="Arial" w:cs="Arial"/>
          <w:sz w:val="24"/>
          <w:szCs w:val="24"/>
        </w:rPr>
        <w:t xml:space="preserve">It is vital that staff do not contaminate gloves while providing care to the </w:t>
      </w:r>
      <w:proofErr w:type="gramStart"/>
      <w:r>
        <w:rPr>
          <w:rFonts w:ascii="Arial" w:hAnsi="Arial" w:cs="Arial"/>
          <w:sz w:val="24"/>
          <w:szCs w:val="24"/>
        </w:rPr>
        <w:t>resident</w:t>
      </w:r>
      <w:proofErr w:type="gramEnd"/>
      <w:r>
        <w:rPr>
          <w:rFonts w:ascii="Arial" w:hAnsi="Arial" w:cs="Arial"/>
          <w:sz w:val="24"/>
          <w:szCs w:val="24"/>
        </w:rPr>
        <w:t xml:space="preserve"> such as by touching yourself or other potentially contaminated surfaces such as cupboards, </w:t>
      </w:r>
      <w:proofErr w:type="gramStart"/>
      <w:r>
        <w:rPr>
          <w:rFonts w:ascii="Arial" w:hAnsi="Arial" w:cs="Arial"/>
          <w:sz w:val="24"/>
          <w:szCs w:val="24"/>
        </w:rPr>
        <w:t>door knobs</w:t>
      </w:r>
      <w:proofErr w:type="gramEnd"/>
      <w:r>
        <w:rPr>
          <w:rFonts w:ascii="Arial" w:hAnsi="Arial" w:cs="Arial"/>
          <w:sz w:val="24"/>
          <w:szCs w:val="24"/>
        </w:rPr>
        <w:t>, call lights, etc.</w:t>
      </w:r>
      <w:r w:rsidR="00B77CE5">
        <w:rPr>
          <w:rFonts w:ascii="Arial" w:hAnsi="Arial" w:cs="Arial"/>
          <w:sz w:val="24"/>
          <w:szCs w:val="24"/>
        </w:rPr>
        <w:t xml:space="preserve"> If someone touches a potentially </w:t>
      </w:r>
      <w:r w:rsidR="00B77CE5">
        <w:rPr>
          <w:rFonts w:ascii="Arial" w:hAnsi="Arial" w:cs="Arial"/>
          <w:sz w:val="24"/>
          <w:szCs w:val="24"/>
        </w:rPr>
        <w:lastRenderedPageBreak/>
        <w:t>contaminated surface, they must change their gloves and complete hand hygiene before moving onto the next task.</w:t>
      </w:r>
    </w:p>
    <w:p w14:paraId="7F1736C1" w14:textId="318666DB" w:rsidR="00B77CE5" w:rsidRPr="00C5741F" w:rsidRDefault="00B77CE5" w:rsidP="00D02F19">
      <w:pPr>
        <w:pStyle w:val="ListParagraph"/>
        <w:numPr>
          <w:ilvl w:val="0"/>
          <w:numId w:val="26"/>
        </w:numPr>
        <w:rPr>
          <w:rFonts w:ascii="Arial" w:hAnsi="Arial" w:cs="Arial"/>
          <w:sz w:val="24"/>
          <w:szCs w:val="24"/>
        </w:rPr>
      </w:pPr>
      <w:r>
        <w:rPr>
          <w:rFonts w:ascii="Arial" w:hAnsi="Arial" w:cs="Arial"/>
          <w:sz w:val="24"/>
          <w:szCs w:val="24"/>
        </w:rPr>
        <w:t xml:space="preserve">Gloves cannot be used </w:t>
      </w:r>
      <w:proofErr w:type="gramStart"/>
      <w:r>
        <w:rPr>
          <w:rFonts w:ascii="Arial" w:hAnsi="Arial" w:cs="Arial"/>
          <w:sz w:val="24"/>
          <w:szCs w:val="24"/>
        </w:rPr>
        <w:t>for</w:t>
      </w:r>
      <w:proofErr w:type="gramEnd"/>
      <w:r>
        <w:rPr>
          <w:rFonts w:ascii="Arial" w:hAnsi="Arial" w:cs="Arial"/>
          <w:sz w:val="24"/>
          <w:szCs w:val="24"/>
        </w:rPr>
        <w:t xml:space="preserve"> multiple residents and must not be reused. </w:t>
      </w:r>
    </w:p>
    <w:p w14:paraId="61E044A9" w14:textId="58EDE2DE" w:rsidR="00006B21" w:rsidRPr="00C5741F" w:rsidRDefault="00BA77AE" w:rsidP="000D351D">
      <w:pPr>
        <w:rPr>
          <w:rFonts w:ascii="Arial" w:hAnsi="Arial" w:cs="Arial"/>
          <w:sz w:val="24"/>
          <w:szCs w:val="24"/>
        </w:rPr>
      </w:pPr>
      <w:r w:rsidRPr="00C5741F">
        <w:rPr>
          <w:rFonts w:ascii="Arial" w:hAnsi="Arial" w:cs="Arial"/>
          <w:sz w:val="24"/>
          <w:szCs w:val="24"/>
        </w:rPr>
        <w:t>There are two types of gloves</w:t>
      </w:r>
      <w:r w:rsidR="00267B88" w:rsidRPr="00C5741F">
        <w:rPr>
          <w:rFonts w:ascii="Arial" w:hAnsi="Arial" w:cs="Arial"/>
          <w:sz w:val="24"/>
          <w:szCs w:val="24"/>
        </w:rPr>
        <w:t xml:space="preserve"> including non-sterile and sterile.  Non-sterile gloves are used for general resident care activities.  Sterile gloves </w:t>
      </w:r>
      <w:r w:rsidR="00476F2B" w:rsidRPr="00C5741F">
        <w:rPr>
          <w:rFonts w:ascii="Arial" w:hAnsi="Arial" w:cs="Arial"/>
          <w:sz w:val="24"/>
          <w:szCs w:val="24"/>
        </w:rPr>
        <w:t>are used for procedures that require a sterile environment such as inserting an indwelling catheter</w:t>
      </w:r>
      <w:r w:rsidR="001D1AEC" w:rsidRPr="00C5741F">
        <w:rPr>
          <w:rFonts w:ascii="Arial" w:hAnsi="Arial" w:cs="Arial"/>
          <w:sz w:val="24"/>
          <w:szCs w:val="24"/>
        </w:rPr>
        <w:t xml:space="preserve"> or changing a PICC line dressing. </w:t>
      </w:r>
    </w:p>
    <w:p w14:paraId="082A93B1" w14:textId="77777777" w:rsidR="00EB2E65" w:rsidRDefault="006B324A" w:rsidP="000D351D">
      <w:pPr>
        <w:rPr>
          <w:rFonts w:ascii="Arial" w:hAnsi="Arial" w:cs="Arial"/>
          <w:sz w:val="24"/>
          <w:szCs w:val="24"/>
        </w:rPr>
      </w:pPr>
      <w:r w:rsidRPr="00A55919">
        <w:rPr>
          <w:rFonts w:ascii="Arial" w:hAnsi="Arial" w:cs="Arial"/>
          <w:sz w:val="24"/>
          <w:szCs w:val="24"/>
          <w:u w:val="single"/>
        </w:rPr>
        <w:t>Gowns</w:t>
      </w:r>
      <w:r w:rsidRPr="00C5741F">
        <w:rPr>
          <w:rFonts w:ascii="Arial" w:hAnsi="Arial" w:cs="Arial"/>
          <w:sz w:val="24"/>
          <w:szCs w:val="24"/>
        </w:rPr>
        <w:t xml:space="preserve"> are worn to protect </w:t>
      </w:r>
      <w:r w:rsidR="00C17DF1" w:rsidRPr="00C5741F">
        <w:rPr>
          <w:rFonts w:ascii="Arial" w:hAnsi="Arial" w:cs="Arial"/>
          <w:sz w:val="24"/>
          <w:szCs w:val="24"/>
        </w:rPr>
        <w:t>employees’</w:t>
      </w:r>
      <w:r w:rsidRPr="00C5741F">
        <w:rPr>
          <w:rFonts w:ascii="Arial" w:hAnsi="Arial" w:cs="Arial"/>
          <w:sz w:val="24"/>
          <w:szCs w:val="24"/>
        </w:rPr>
        <w:t xml:space="preserve"> arms, exposed areas on body and clothing from </w:t>
      </w:r>
      <w:proofErr w:type="gramStart"/>
      <w:r w:rsidRPr="00C5741F">
        <w:rPr>
          <w:rFonts w:ascii="Arial" w:hAnsi="Arial" w:cs="Arial"/>
          <w:sz w:val="24"/>
          <w:szCs w:val="24"/>
        </w:rPr>
        <w:t>coming into contact with</w:t>
      </w:r>
      <w:proofErr w:type="gramEnd"/>
      <w:r w:rsidRPr="00C5741F">
        <w:rPr>
          <w:rFonts w:ascii="Arial" w:hAnsi="Arial" w:cs="Arial"/>
          <w:sz w:val="24"/>
          <w:szCs w:val="24"/>
        </w:rPr>
        <w:t xml:space="preserve"> blood, body fluids or other potentially infectious </w:t>
      </w:r>
      <w:r w:rsidR="00174976" w:rsidRPr="00C5741F">
        <w:rPr>
          <w:rFonts w:ascii="Arial" w:hAnsi="Arial" w:cs="Arial"/>
          <w:sz w:val="24"/>
          <w:szCs w:val="24"/>
        </w:rPr>
        <w:t xml:space="preserve">materials in the environment. </w:t>
      </w:r>
      <w:r w:rsidR="00EB2E65">
        <w:rPr>
          <w:rFonts w:ascii="Arial" w:hAnsi="Arial" w:cs="Arial"/>
          <w:sz w:val="24"/>
          <w:szCs w:val="24"/>
        </w:rPr>
        <w:t xml:space="preserve">Guidance for </w:t>
      </w:r>
      <w:proofErr w:type="gramStart"/>
      <w:r w:rsidR="00EB2E65">
        <w:rPr>
          <w:rFonts w:ascii="Arial" w:hAnsi="Arial" w:cs="Arial"/>
          <w:sz w:val="24"/>
          <w:szCs w:val="24"/>
        </w:rPr>
        <w:t>gown</w:t>
      </w:r>
      <w:proofErr w:type="gramEnd"/>
      <w:r w:rsidR="00EB2E65">
        <w:rPr>
          <w:rFonts w:ascii="Arial" w:hAnsi="Arial" w:cs="Arial"/>
          <w:sz w:val="24"/>
          <w:szCs w:val="24"/>
        </w:rPr>
        <w:t xml:space="preserve"> use includes: </w:t>
      </w:r>
    </w:p>
    <w:p w14:paraId="0DA8B05D" w14:textId="77777777" w:rsidR="00CA2262" w:rsidRDefault="00CA2262" w:rsidP="000D351D">
      <w:pPr>
        <w:pStyle w:val="ListParagraph"/>
        <w:numPr>
          <w:ilvl w:val="0"/>
          <w:numId w:val="26"/>
        </w:numPr>
        <w:rPr>
          <w:rFonts w:ascii="Arial" w:hAnsi="Arial" w:cs="Arial"/>
          <w:sz w:val="24"/>
          <w:szCs w:val="24"/>
        </w:rPr>
      </w:pPr>
      <w:r w:rsidRPr="00CA2262">
        <w:rPr>
          <w:rFonts w:ascii="Arial" w:hAnsi="Arial" w:cs="Arial"/>
          <w:sz w:val="24"/>
          <w:szCs w:val="24"/>
        </w:rPr>
        <w:t xml:space="preserve">Gown worn for direct resident contact if the resident has uncontained secretions or excretions or with contaminated or potentially contaminated </w:t>
      </w:r>
      <w:proofErr w:type="gramStart"/>
      <w:r w:rsidRPr="00CA2262">
        <w:rPr>
          <w:rFonts w:ascii="Arial" w:hAnsi="Arial" w:cs="Arial"/>
          <w:sz w:val="24"/>
          <w:szCs w:val="24"/>
        </w:rPr>
        <w:t>items;</w:t>
      </w:r>
      <w:proofErr w:type="gramEnd"/>
      <w:r w:rsidRPr="00CA2262">
        <w:rPr>
          <w:rFonts w:ascii="Arial" w:hAnsi="Arial" w:cs="Arial"/>
          <w:sz w:val="24"/>
          <w:szCs w:val="24"/>
        </w:rPr>
        <w:t xml:space="preserve"> </w:t>
      </w:r>
    </w:p>
    <w:p w14:paraId="097F0F2E" w14:textId="77777777" w:rsidR="000D60FB" w:rsidRDefault="00174976" w:rsidP="000D351D">
      <w:pPr>
        <w:pStyle w:val="ListParagraph"/>
        <w:numPr>
          <w:ilvl w:val="0"/>
          <w:numId w:val="26"/>
        </w:numPr>
        <w:rPr>
          <w:rFonts w:ascii="Arial" w:hAnsi="Arial" w:cs="Arial"/>
          <w:sz w:val="24"/>
          <w:szCs w:val="24"/>
        </w:rPr>
      </w:pPr>
      <w:r w:rsidRPr="00CA2262">
        <w:rPr>
          <w:rFonts w:ascii="Arial" w:hAnsi="Arial" w:cs="Arial"/>
          <w:sz w:val="24"/>
          <w:szCs w:val="24"/>
        </w:rPr>
        <w:t>Gowns must fully over the torso and have long sleeves</w:t>
      </w:r>
      <w:r w:rsidR="00016E73" w:rsidRPr="00CA2262">
        <w:rPr>
          <w:rFonts w:ascii="Arial" w:hAnsi="Arial" w:cs="Arial"/>
          <w:sz w:val="24"/>
          <w:szCs w:val="24"/>
        </w:rPr>
        <w:t xml:space="preserve">.  If </w:t>
      </w:r>
      <w:r w:rsidR="00634030" w:rsidRPr="00CA2262">
        <w:rPr>
          <w:rFonts w:ascii="Arial" w:hAnsi="Arial" w:cs="Arial"/>
          <w:sz w:val="24"/>
          <w:szCs w:val="24"/>
        </w:rPr>
        <w:t xml:space="preserve">fluid exposure is anticipated, fluid resistant gowns should be utilized. Sterile gowns should be used for </w:t>
      </w:r>
      <w:r w:rsidR="00632AD6" w:rsidRPr="00CA2262">
        <w:rPr>
          <w:rFonts w:ascii="Arial" w:hAnsi="Arial" w:cs="Arial"/>
          <w:sz w:val="24"/>
          <w:szCs w:val="24"/>
        </w:rPr>
        <w:t xml:space="preserve">sterile procedures. </w:t>
      </w:r>
    </w:p>
    <w:p w14:paraId="4B89F9C7" w14:textId="77777777" w:rsidR="000D60FB" w:rsidRDefault="00632AD6" w:rsidP="000D351D">
      <w:pPr>
        <w:pStyle w:val="ListParagraph"/>
        <w:numPr>
          <w:ilvl w:val="0"/>
          <w:numId w:val="26"/>
        </w:numPr>
        <w:rPr>
          <w:rFonts w:ascii="Arial" w:hAnsi="Arial" w:cs="Arial"/>
          <w:sz w:val="24"/>
          <w:szCs w:val="24"/>
        </w:rPr>
      </w:pPr>
      <w:r w:rsidRPr="000D60FB">
        <w:rPr>
          <w:rFonts w:ascii="Arial" w:hAnsi="Arial" w:cs="Arial"/>
          <w:sz w:val="24"/>
          <w:szCs w:val="24"/>
        </w:rPr>
        <w:t>All gowns should be removed prior to leaving the resident care area and not re-used or saved for later use, even during care of the same</w:t>
      </w:r>
      <w:r w:rsidR="004F771D" w:rsidRPr="000D60FB">
        <w:rPr>
          <w:rFonts w:ascii="Arial" w:hAnsi="Arial" w:cs="Arial"/>
          <w:sz w:val="24"/>
          <w:szCs w:val="24"/>
        </w:rPr>
        <w:t xml:space="preserve"> resident as the risk is greater for donning used gowns for infection transmission.  </w:t>
      </w:r>
    </w:p>
    <w:p w14:paraId="07AA6C19" w14:textId="134D8E46" w:rsidR="00D02F19" w:rsidRPr="000D60FB" w:rsidRDefault="004F771D" w:rsidP="000D351D">
      <w:pPr>
        <w:pStyle w:val="ListParagraph"/>
        <w:numPr>
          <w:ilvl w:val="0"/>
          <w:numId w:val="26"/>
        </w:numPr>
        <w:rPr>
          <w:rFonts w:ascii="Arial" w:hAnsi="Arial" w:cs="Arial"/>
          <w:sz w:val="24"/>
          <w:szCs w:val="24"/>
        </w:rPr>
      </w:pPr>
      <w:r w:rsidRPr="000D60FB">
        <w:rPr>
          <w:rFonts w:ascii="Arial" w:hAnsi="Arial" w:cs="Arial"/>
          <w:sz w:val="24"/>
          <w:szCs w:val="24"/>
        </w:rPr>
        <w:t xml:space="preserve">Clinical or laboratory coats should not be used in replacement of an isolation gown. </w:t>
      </w:r>
    </w:p>
    <w:p w14:paraId="509F9D09" w14:textId="79F80BD2" w:rsidR="000D60FB" w:rsidRDefault="009025D1" w:rsidP="000D351D">
      <w:pPr>
        <w:rPr>
          <w:rFonts w:ascii="Arial" w:hAnsi="Arial" w:cs="Arial"/>
          <w:sz w:val="24"/>
          <w:szCs w:val="24"/>
        </w:rPr>
      </w:pPr>
      <w:r w:rsidRPr="000D60FB">
        <w:rPr>
          <w:rFonts w:ascii="Arial" w:hAnsi="Arial" w:cs="Arial"/>
          <w:sz w:val="24"/>
          <w:szCs w:val="24"/>
          <w:u w:val="single"/>
        </w:rPr>
        <w:t>Face protection</w:t>
      </w:r>
      <w:r w:rsidRPr="00C5741F">
        <w:rPr>
          <w:rFonts w:ascii="Arial" w:hAnsi="Arial" w:cs="Arial"/>
          <w:sz w:val="24"/>
          <w:szCs w:val="24"/>
        </w:rPr>
        <w:t xml:space="preserve"> includes the use of facemasks, face shields and goggles. </w:t>
      </w:r>
      <w:r w:rsidR="00030D07" w:rsidRPr="00C5741F">
        <w:rPr>
          <w:rFonts w:ascii="Arial" w:hAnsi="Arial" w:cs="Arial"/>
          <w:sz w:val="24"/>
          <w:szCs w:val="24"/>
        </w:rPr>
        <w:t xml:space="preserve">Depending on the extent of splashes or sprays face protection may be indicated to protect the </w:t>
      </w:r>
      <w:r w:rsidR="00E92310" w:rsidRPr="00C5741F">
        <w:rPr>
          <w:rFonts w:ascii="Arial" w:hAnsi="Arial" w:cs="Arial"/>
          <w:sz w:val="24"/>
          <w:szCs w:val="24"/>
        </w:rPr>
        <w:t>employees’</w:t>
      </w:r>
      <w:r w:rsidR="00030D07" w:rsidRPr="00C5741F">
        <w:rPr>
          <w:rFonts w:ascii="Arial" w:hAnsi="Arial" w:cs="Arial"/>
          <w:sz w:val="24"/>
          <w:szCs w:val="24"/>
        </w:rPr>
        <w:t xml:space="preserve"> eyes, nose and mouth. </w:t>
      </w:r>
      <w:r w:rsidR="000D60FB">
        <w:rPr>
          <w:rFonts w:ascii="Arial" w:hAnsi="Arial" w:cs="Arial"/>
          <w:sz w:val="24"/>
          <w:szCs w:val="24"/>
        </w:rPr>
        <w:t xml:space="preserve">Guidance for face protection includes but is not limited to: </w:t>
      </w:r>
    </w:p>
    <w:p w14:paraId="2F50CB15" w14:textId="77777777" w:rsidR="00192E51" w:rsidRDefault="00764F7C" w:rsidP="000D60FB">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be utilized for protecting the </w:t>
      </w:r>
      <w:r w:rsidR="00E92310" w:rsidRPr="000D60FB">
        <w:rPr>
          <w:rFonts w:ascii="Arial" w:hAnsi="Arial" w:cs="Arial"/>
          <w:sz w:val="24"/>
          <w:szCs w:val="24"/>
        </w:rPr>
        <w:t>employees’</w:t>
      </w:r>
      <w:r w:rsidRPr="000D60FB">
        <w:rPr>
          <w:rFonts w:ascii="Arial" w:hAnsi="Arial" w:cs="Arial"/>
          <w:sz w:val="24"/>
          <w:szCs w:val="24"/>
        </w:rPr>
        <w:t xml:space="preserve"> mouth and nose</w:t>
      </w:r>
      <w:r w:rsidR="000D60FB">
        <w:rPr>
          <w:rFonts w:ascii="Arial" w:hAnsi="Arial" w:cs="Arial"/>
          <w:sz w:val="24"/>
          <w:szCs w:val="24"/>
        </w:rPr>
        <w:t xml:space="preserve"> and</w:t>
      </w:r>
      <w:r w:rsidRPr="000D60FB">
        <w:rPr>
          <w:rFonts w:ascii="Arial" w:hAnsi="Arial" w:cs="Arial"/>
          <w:sz w:val="24"/>
          <w:szCs w:val="24"/>
        </w:rPr>
        <w:t xml:space="preserve"> should fit snuggly </w:t>
      </w:r>
      <w:r w:rsidR="00192E51">
        <w:rPr>
          <w:rFonts w:ascii="Arial" w:hAnsi="Arial" w:cs="Arial"/>
          <w:sz w:val="24"/>
          <w:szCs w:val="24"/>
        </w:rPr>
        <w:t>fully covering</w:t>
      </w:r>
      <w:r w:rsidRPr="000D60FB">
        <w:rPr>
          <w:rFonts w:ascii="Arial" w:hAnsi="Arial" w:cs="Arial"/>
          <w:sz w:val="24"/>
          <w:szCs w:val="24"/>
        </w:rPr>
        <w:t xml:space="preserve"> the nose and mouth. </w:t>
      </w:r>
    </w:p>
    <w:p w14:paraId="108439DD" w14:textId="77777777" w:rsidR="00192E51" w:rsidRDefault="00E36FDA" w:rsidP="000D60FB">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be changed if they become soiled or damaged and when providing care between residents. </w:t>
      </w:r>
      <w:r w:rsidR="00EF27EA" w:rsidRPr="000D60FB">
        <w:rPr>
          <w:rFonts w:ascii="Arial" w:hAnsi="Arial" w:cs="Arial"/>
          <w:sz w:val="24"/>
          <w:szCs w:val="24"/>
        </w:rPr>
        <w:t xml:space="preserve"> </w:t>
      </w:r>
    </w:p>
    <w:p w14:paraId="7E841761" w14:textId="77777777" w:rsidR="006C79FC" w:rsidRDefault="00EF27EA" w:rsidP="000D351D">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not be confused with respirators as respirators are indicated in certain transmission-based precaution circumstances. </w:t>
      </w:r>
    </w:p>
    <w:p w14:paraId="1802A8DD" w14:textId="77777777" w:rsidR="006C79FC" w:rsidRDefault="00E36FDA" w:rsidP="000D351D">
      <w:pPr>
        <w:pStyle w:val="ListParagraph"/>
        <w:numPr>
          <w:ilvl w:val="0"/>
          <w:numId w:val="32"/>
        </w:numPr>
        <w:rPr>
          <w:rFonts w:ascii="Arial" w:hAnsi="Arial" w:cs="Arial"/>
          <w:sz w:val="24"/>
          <w:szCs w:val="24"/>
        </w:rPr>
      </w:pPr>
      <w:r w:rsidRPr="006C79FC">
        <w:rPr>
          <w:rFonts w:ascii="Arial" w:hAnsi="Arial" w:cs="Arial"/>
          <w:sz w:val="24"/>
          <w:szCs w:val="24"/>
        </w:rPr>
        <w:t xml:space="preserve">Goggles are utilized to protect an employee’s eyes and should fit snuggly over and around the employee’s eyes. </w:t>
      </w:r>
    </w:p>
    <w:p w14:paraId="3C378FEC" w14:textId="77777777" w:rsidR="00912068" w:rsidRDefault="00910A57" w:rsidP="000D351D">
      <w:pPr>
        <w:pStyle w:val="ListParagraph"/>
        <w:numPr>
          <w:ilvl w:val="0"/>
          <w:numId w:val="32"/>
        </w:numPr>
        <w:rPr>
          <w:rFonts w:ascii="Arial" w:hAnsi="Arial" w:cs="Arial"/>
          <w:sz w:val="24"/>
          <w:szCs w:val="24"/>
        </w:rPr>
      </w:pPr>
      <w:r w:rsidRPr="006C79FC">
        <w:rPr>
          <w:rFonts w:ascii="Arial" w:hAnsi="Arial" w:cs="Arial"/>
          <w:sz w:val="24"/>
          <w:szCs w:val="24"/>
        </w:rPr>
        <w:t>Face shields</w:t>
      </w:r>
      <w:r w:rsidR="00C935E6" w:rsidRPr="006C79FC">
        <w:rPr>
          <w:rFonts w:ascii="Arial" w:hAnsi="Arial" w:cs="Arial"/>
          <w:sz w:val="24"/>
          <w:szCs w:val="24"/>
        </w:rPr>
        <w:t xml:space="preserve"> are protection for an employee’s eyes, nose and mouth and can be used in place of goggles </w:t>
      </w:r>
      <w:r w:rsidR="003D2B5B" w:rsidRPr="006C79FC">
        <w:rPr>
          <w:rFonts w:ascii="Arial" w:hAnsi="Arial" w:cs="Arial"/>
          <w:sz w:val="24"/>
          <w:szCs w:val="24"/>
        </w:rPr>
        <w:t>if</w:t>
      </w:r>
      <w:r w:rsidR="00C935E6" w:rsidRPr="006C79FC">
        <w:rPr>
          <w:rFonts w:ascii="Arial" w:hAnsi="Arial" w:cs="Arial"/>
          <w:sz w:val="24"/>
          <w:szCs w:val="24"/>
        </w:rPr>
        <w:t xml:space="preserve"> </w:t>
      </w:r>
      <w:r w:rsidRPr="006C79FC">
        <w:rPr>
          <w:rFonts w:ascii="Arial" w:hAnsi="Arial" w:cs="Arial"/>
          <w:sz w:val="24"/>
          <w:szCs w:val="24"/>
        </w:rPr>
        <w:t>extensive splashes or sprays are anticipated. Face shields can be used in addition to facemasks for additional protection.</w:t>
      </w:r>
    </w:p>
    <w:p w14:paraId="1D111022" w14:textId="2E1A262E" w:rsidR="00910A57" w:rsidRPr="00912068" w:rsidRDefault="00910A57" w:rsidP="000D351D">
      <w:pPr>
        <w:pStyle w:val="ListParagraph"/>
        <w:numPr>
          <w:ilvl w:val="0"/>
          <w:numId w:val="32"/>
        </w:numPr>
        <w:rPr>
          <w:rFonts w:ascii="Arial" w:hAnsi="Arial" w:cs="Arial"/>
          <w:sz w:val="24"/>
          <w:szCs w:val="24"/>
        </w:rPr>
      </w:pPr>
      <w:r w:rsidRPr="00912068">
        <w:rPr>
          <w:rFonts w:ascii="Arial" w:hAnsi="Arial" w:cs="Arial"/>
          <w:sz w:val="24"/>
          <w:szCs w:val="24"/>
        </w:rPr>
        <w:t xml:space="preserve">Prescription </w:t>
      </w:r>
      <w:r w:rsidR="003D2B5B" w:rsidRPr="00912068">
        <w:rPr>
          <w:rFonts w:ascii="Arial" w:hAnsi="Arial" w:cs="Arial"/>
          <w:sz w:val="24"/>
          <w:szCs w:val="24"/>
        </w:rPr>
        <w:t>eyeglasses</w:t>
      </w:r>
      <w:r w:rsidRPr="00912068">
        <w:rPr>
          <w:rFonts w:ascii="Arial" w:hAnsi="Arial" w:cs="Arial"/>
          <w:sz w:val="24"/>
          <w:szCs w:val="24"/>
        </w:rPr>
        <w:t xml:space="preserve"> should not be used </w:t>
      </w:r>
      <w:r w:rsidR="000065C1" w:rsidRPr="00912068">
        <w:rPr>
          <w:rFonts w:ascii="Arial" w:hAnsi="Arial" w:cs="Arial"/>
          <w:sz w:val="24"/>
          <w:szCs w:val="24"/>
        </w:rPr>
        <w:t xml:space="preserve">to replace goggles or face shields for eye protection. </w:t>
      </w:r>
    </w:p>
    <w:p w14:paraId="630EBCB1" w14:textId="0AE2E7A5" w:rsidR="00694D77" w:rsidRPr="00C5741F" w:rsidRDefault="00694D77" w:rsidP="000D351D">
      <w:pPr>
        <w:rPr>
          <w:rFonts w:ascii="Arial" w:hAnsi="Arial" w:cs="Arial"/>
          <w:b/>
          <w:bCs/>
          <w:sz w:val="24"/>
          <w:szCs w:val="24"/>
        </w:rPr>
      </w:pPr>
      <w:r w:rsidRPr="00C5741F">
        <w:rPr>
          <w:rFonts w:ascii="Arial" w:hAnsi="Arial" w:cs="Arial"/>
          <w:b/>
          <w:bCs/>
          <w:sz w:val="24"/>
          <w:szCs w:val="24"/>
        </w:rPr>
        <w:lastRenderedPageBreak/>
        <w:t>Donning and Doffing PPE</w:t>
      </w:r>
    </w:p>
    <w:p w14:paraId="3A2650E8" w14:textId="38E1EBF3" w:rsidR="00694D77" w:rsidRPr="00C5741F" w:rsidRDefault="00F150EA" w:rsidP="000D351D">
      <w:pPr>
        <w:rPr>
          <w:rFonts w:ascii="Arial" w:hAnsi="Arial" w:cs="Arial"/>
          <w:sz w:val="24"/>
          <w:szCs w:val="24"/>
        </w:rPr>
      </w:pPr>
      <w:r w:rsidRPr="00C5741F">
        <w:rPr>
          <w:rFonts w:ascii="Arial" w:hAnsi="Arial" w:cs="Arial"/>
          <w:sz w:val="24"/>
          <w:szCs w:val="24"/>
        </w:rPr>
        <w:t xml:space="preserve">The procedures for donning and doffing PPE including the order of donning and doffing are included below per CDC recommendations.  </w:t>
      </w:r>
    </w:p>
    <w:p w14:paraId="4E25A583" w14:textId="4096AA43" w:rsidR="00F150EA" w:rsidRPr="00C5741F" w:rsidRDefault="003E3040" w:rsidP="000D351D">
      <w:pPr>
        <w:rPr>
          <w:rFonts w:ascii="Arial" w:hAnsi="Arial" w:cs="Arial"/>
          <w:sz w:val="24"/>
          <w:szCs w:val="24"/>
        </w:rPr>
      </w:pPr>
      <w:r w:rsidRPr="00C5741F">
        <w:rPr>
          <w:rFonts w:ascii="Arial" w:hAnsi="Arial" w:cs="Arial"/>
          <w:sz w:val="24"/>
          <w:szCs w:val="24"/>
        </w:rPr>
        <w:t xml:space="preserve">Donning: </w:t>
      </w:r>
    </w:p>
    <w:p w14:paraId="6F0EABA5" w14:textId="4DB76FEB"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Identify and gather the appropriate PPE to </w:t>
      </w:r>
      <w:proofErr w:type="gramStart"/>
      <w:r w:rsidRPr="00C5741F">
        <w:rPr>
          <w:rFonts w:ascii="Arial" w:hAnsi="Arial" w:cs="Arial"/>
          <w:sz w:val="24"/>
          <w:szCs w:val="24"/>
        </w:rPr>
        <w:t>don</w:t>
      </w:r>
      <w:proofErr w:type="gramEnd"/>
      <w:r w:rsidR="00912068">
        <w:rPr>
          <w:rFonts w:ascii="Arial" w:hAnsi="Arial" w:cs="Arial"/>
          <w:sz w:val="24"/>
          <w:szCs w:val="24"/>
        </w:rPr>
        <w:t xml:space="preserve">, ensuring </w:t>
      </w:r>
      <w:r w:rsidRPr="00C5741F">
        <w:rPr>
          <w:rFonts w:ascii="Arial" w:hAnsi="Arial" w:cs="Arial"/>
          <w:sz w:val="24"/>
          <w:szCs w:val="24"/>
        </w:rPr>
        <w:t xml:space="preserve">that choices of gown and gloves are correct. </w:t>
      </w:r>
    </w:p>
    <w:p w14:paraId="04D7B043" w14:textId="2DCCB810"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Perform hand hygiene. </w:t>
      </w:r>
    </w:p>
    <w:p w14:paraId="21BDFFD4" w14:textId="3A6670CA"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Put on isolation gown.  Tie all the ties on the gown</w:t>
      </w:r>
      <w:r w:rsidR="009A1DD1" w:rsidRPr="00C5741F">
        <w:rPr>
          <w:rFonts w:ascii="Arial" w:hAnsi="Arial" w:cs="Arial"/>
          <w:sz w:val="24"/>
          <w:szCs w:val="24"/>
        </w:rPr>
        <w:t xml:space="preserve">, assistance can be provided by another healthcare personnel if needed. </w:t>
      </w:r>
    </w:p>
    <w:p w14:paraId="0701B96C" w14:textId="6DFEF477" w:rsidR="009A1DD1" w:rsidRPr="00C5741F" w:rsidRDefault="009A1DD1"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Put on facemask or respirator as indicated. </w:t>
      </w:r>
      <w:r w:rsidR="00B21D2C" w:rsidRPr="00C5741F">
        <w:rPr>
          <w:rFonts w:ascii="Arial" w:hAnsi="Arial" w:cs="Arial"/>
          <w:sz w:val="24"/>
          <w:szCs w:val="24"/>
        </w:rPr>
        <w:t xml:space="preserve">If the respirator has a </w:t>
      </w:r>
      <w:r w:rsidR="003D2B5B" w:rsidRPr="00C5741F">
        <w:rPr>
          <w:rFonts w:ascii="Arial" w:hAnsi="Arial" w:cs="Arial"/>
          <w:sz w:val="24"/>
          <w:szCs w:val="24"/>
        </w:rPr>
        <w:t>nosepiece,</w:t>
      </w:r>
      <w:r w:rsidR="00B21D2C" w:rsidRPr="00C5741F">
        <w:rPr>
          <w:rFonts w:ascii="Arial" w:hAnsi="Arial" w:cs="Arial"/>
          <w:sz w:val="24"/>
          <w:szCs w:val="24"/>
        </w:rPr>
        <w:t xml:space="preserve"> it should be fitted to the nose with both hands, not bent or tented. Do not pinch the nose piece with one hand.  The respirator or facemask should be extended under the chin.  </w:t>
      </w:r>
      <w:r w:rsidR="002155ED" w:rsidRPr="00C5741F">
        <w:rPr>
          <w:rFonts w:ascii="Arial" w:hAnsi="Arial" w:cs="Arial"/>
          <w:sz w:val="24"/>
          <w:szCs w:val="24"/>
        </w:rPr>
        <w:t>Respirator straps should be placed on the crown of head (top strap) and the base of the neck (bottom strap)</w:t>
      </w:r>
      <w:r w:rsidR="00F60FE6" w:rsidRPr="00C5741F">
        <w:rPr>
          <w:rFonts w:ascii="Arial" w:hAnsi="Arial" w:cs="Arial"/>
          <w:sz w:val="24"/>
          <w:szCs w:val="24"/>
        </w:rPr>
        <w:t xml:space="preserve"> or around each ear (depending on the type of respirator used).  Perform a seal check once the respirator is placed appropriately.  A facemask should be secured on the crown of head and base of neck (top and bottom ties)</w:t>
      </w:r>
      <w:r w:rsidR="00AA6A29" w:rsidRPr="00C5741F">
        <w:rPr>
          <w:rFonts w:ascii="Arial" w:hAnsi="Arial" w:cs="Arial"/>
          <w:sz w:val="24"/>
          <w:szCs w:val="24"/>
        </w:rPr>
        <w:t xml:space="preserve"> or lopped around each ear depending on the type of face mask used. </w:t>
      </w:r>
    </w:p>
    <w:p w14:paraId="5EAF406E" w14:textId="68F55910" w:rsidR="00AA6A29" w:rsidRPr="00C5741F" w:rsidRDefault="00AA6A29" w:rsidP="003E3040">
      <w:pPr>
        <w:pStyle w:val="ListParagraph"/>
        <w:numPr>
          <w:ilvl w:val="0"/>
          <w:numId w:val="27"/>
        </w:numPr>
        <w:rPr>
          <w:rFonts w:ascii="Arial" w:hAnsi="Arial" w:cs="Arial"/>
          <w:sz w:val="24"/>
          <w:szCs w:val="24"/>
        </w:rPr>
      </w:pPr>
      <w:r w:rsidRPr="00C5741F">
        <w:rPr>
          <w:rFonts w:ascii="Arial" w:hAnsi="Arial" w:cs="Arial"/>
          <w:sz w:val="24"/>
          <w:szCs w:val="24"/>
        </w:rPr>
        <w:t>Put on goggles or face</w:t>
      </w:r>
      <w:r w:rsidR="003D2B5B" w:rsidRPr="00C5741F">
        <w:rPr>
          <w:rFonts w:ascii="Arial" w:hAnsi="Arial" w:cs="Arial"/>
          <w:sz w:val="24"/>
          <w:szCs w:val="24"/>
        </w:rPr>
        <w:t xml:space="preserve"> </w:t>
      </w:r>
      <w:r w:rsidRPr="00C5741F">
        <w:rPr>
          <w:rFonts w:ascii="Arial" w:hAnsi="Arial" w:cs="Arial"/>
          <w:sz w:val="24"/>
          <w:szCs w:val="24"/>
        </w:rPr>
        <w:t>shields.  When wearing a respirator or half facepiece elastomeric respirator, select the proper eye protection to ensure that the respirator does not interfere with the correct positioning of eye protection</w:t>
      </w:r>
      <w:r w:rsidR="004410D9" w:rsidRPr="00C5741F">
        <w:rPr>
          <w:rFonts w:ascii="Arial" w:hAnsi="Arial" w:cs="Arial"/>
          <w:sz w:val="24"/>
          <w:szCs w:val="24"/>
        </w:rPr>
        <w:t xml:space="preserve"> as the respirator will not fit or seal appropriately.  </w:t>
      </w:r>
    </w:p>
    <w:p w14:paraId="5B30A14E" w14:textId="095BC0E9" w:rsidR="004410D9" w:rsidRPr="00C5741F" w:rsidRDefault="004410D9"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Put on gloves.  Gloves should cover the cuff (wrist) of the gown.  </w:t>
      </w:r>
    </w:p>
    <w:p w14:paraId="200461A5" w14:textId="64C12F85" w:rsidR="004410D9" w:rsidRPr="00C5741F" w:rsidRDefault="004410D9" w:rsidP="003E3040">
      <w:pPr>
        <w:pStyle w:val="ListParagraph"/>
        <w:numPr>
          <w:ilvl w:val="0"/>
          <w:numId w:val="27"/>
        </w:numPr>
        <w:rPr>
          <w:rFonts w:ascii="Arial" w:hAnsi="Arial" w:cs="Arial"/>
          <w:sz w:val="24"/>
          <w:szCs w:val="24"/>
        </w:rPr>
      </w:pPr>
      <w:r w:rsidRPr="00C5741F">
        <w:rPr>
          <w:rFonts w:ascii="Arial" w:hAnsi="Arial" w:cs="Arial"/>
          <w:sz w:val="24"/>
          <w:szCs w:val="24"/>
        </w:rPr>
        <w:t>Health</w:t>
      </w:r>
      <w:r w:rsidR="00B41C50">
        <w:rPr>
          <w:rFonts w:ascii="Arial" w:hAnsi="Arial" w:cs="Arial"/>
          <w:sz w:val="24"/>
          <w:szCs w:val="24"/>
        </w:rPr>
        <w:t xml:space="preserve"> </w:t>
      </w:r>
      <w:r w:rsidRPr="00C5741F">
        <w:rPr>
          <w:rFonts w:ascii="Arial" w:hAnsi="Arial" w:cs="Arial"/>
          <w:sz w:val="24"/>
          <w:szCs w:val="24"/>
        </w:rPr>
        <w:t xml:space="preserve">care personnel can now enter the resident’s room. </w:t>
      </w:r>
    </w:p>
    <w:p w14:paraId="357F3B0F" w14:textId="4A7547D2" w:rsidR="004410D9" w:rsidRPr="00C5741F" w:rsidRDefault="004410D9" w:rsidP="004410D9">
      <w:pPr>
        <w:rPr>
          <w:rFonts w:ascii="Arial" w:hAnsi="Arial" w:cs="Arial"/>
          <w:sz w:val="24"/>
          <w:szCs w:val="24"/>
        </w:rPr>
      </w:pPr>
      <w:r w:rsidRPr="00C5741F">
        <w:rPr>
          <w:rFonts w:ascii="Arial" w:hAnsi="Arial" w:cs="Arial"/>
          <w:sz w:val="24"/>
          <w:szCs w:val="24"/>
        </w:rPr>
        <w:t>Doffing:</w:t>
      </w:r>
    </w:p>
    <w:p w14:paraId="10512A52" w14:textId="76DBC3AB" w:rsidR="00C26FDA" w:rsidRPr="00C5741F" w:rsidRDefault="00C26FDA"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gloves.  Ensure glove removal does not cause additional contamination of hands.  Gloves can be </w:t>
      </w:r>
      <w:r w:rsidR="00B15A90" w:rsidRPr="00C5741F">
        <w:rPr>
          <w:rFonts w:ascii="Arial" w:hAnsi="Arial" w:cs="Arial"/>
          <w:sz w:val="24"/>
          <w:szCs w:val="24"/>
        </w:rPr>
        <w:t xml:space="preserve">removed </w:t>
      </w:r>
      <w:r w:rsidRPr="00C5741F">
        <w:rPr>
          <w:rFonts w:ascii="Arial" w:hAnsi="Arial" w:cs="Arial"/>
          <w:sz w:val="24"/>
          <w:szCs w:val="24"/>
        </w:rPr>
        <w:t xml:space="preserve">using more than one technique such as glove-in-glove or bird beak techniques. </w:t>
      </w:r>
    </w:p>
    <w:p w14:paraId="0DDD24F3" w14:textId="10FC47EB" w:rsidR="00337F6A" w:rsidRPr="00C5741F" w:rsidRDefault="00337F6A"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gown.  </w:t>
      </w:r>
      <w:proofErr w:type="gramStart"/>
      <w:r w:rsidRPr="00C5741F">
        <w:rPr>
          <w:rFonts w:ascii="Arial" w:hAnsi="Arial" w:cs="Arial"/>
          <w:sz w:val="24"/>
          <w:szCs w:val="24"/>
        </w:rPr>
        <w:t>Untie</w:t>
      </w:r>
      <w:proofErr w:type="gramEnd"/>
      <w:r w:rsidRPr="00C5741F">
        <w:rPr>
          <w:rFonts w:ascii="Arial" w:hAnsi="Arial" w:cs="Arial"/>
          <w:sz w:val="24"/>
          <w:szCs w:val="24"/>
        </w:rPr>
        <w:t xml:space="preserve"> all ties (or unsnap buttons).  Some gown ties can be broken rather than untied.  Do so in a gentle manner, avoiding </w:t>
      </w:r>
      <w:r w:rsidR="00B15A90" w:rsidRPr="00C5741F">
        <w:rPr>
          <w:rFonts w:ascii="Arial" w:hAnsi="Arial" w:cs="Arial"/>
          <w:sz w:val="24"/>
          <w:szCs w:val="24"/>
        </w:rPr>
        <w:t>forceful</w:t>
      </w:r>
      <w:r w:rsidRPr="00C5741F">
        <w:rPr>
          <w:rFonts w:ascii="Arial" w:hAnsi="Arial" w:cs="Arial"/>
          <w:sz w:val="24"/>
          <w:szCs w:val="24"/>
        </w:rPr>
        <w:t xml:space="preserve"> movement.  Reach up to the shoulders and carefully pull gown down and away from the body.  Rolling the gown down is an acceptable approach.  Dispose of the gown in the trash receptacle. </w:t>
      </w:r>
    </w:p>
    <w:p w14:paraId="1BACEF8F" w14:textId="0C4CCA4B"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The healthcare personnel may now exit the </w:t>
      </w:r>
      <w:r w:rsidR="00B15A90" w:rsidRPr="00C5741F">
        <w:rPr>
          <w:rFonts w:ascii="Arial" w:hAnsi="Arial" w:cs="Arial"/>
          <w:sz w:val="24"/>
          <w:szCs w:val="24"/>
        </w:rPr>
        <w:t>resident’s</w:t>
      </w:r>
      <w:r w:rsidRPr="00C5741F">
        <w:rPr>
          <w:rFonts w:ascii="Arial" w:hAnsi="Arial" w:cs="Arial"/>
          <w:sz w:val="24"/>
          <w:szCs w:val="24"/>
        </w:rPr>
        <w:t xml:space="preserve"> room. </w:t>
      </w:r>
    </w:p>
    <w:p w14:paraId="216E6636" w14:textId="0AAD87CA"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Perform hand hygiene. </w:t>
      </w:r>
    </w:p>
    <w:p w14:paraId="3E3EF7F2" w14:textId="644B2154"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face shield or goggles.  Carefully remove face </w:t>
      </w:r>
      <w:r w:rsidR="00D0171F" w:rsidRPr="00C5741F">
        <w:rPr>
          <w:rFonts w:ascii="Arial" w:hAnsi="Arial" w:cs="Arial"/>
          <w:sz w:val="24"/>
          <w:szCs w:val="24"/>
        </w:rPr>
        <w:t>shields</w:t>
      </w:r>
      <w:r w:rsidRPr="00C5741F">
        <w:rPr>
          <w:rFonts w:ascii="Arial" w:hAnsi="Arial" w:cs="Arial"/>
          <w:sz w:val="24"/>
          <w:szCs w:val="24"/>
        </w:rPr>
        <w:t xml:space="preserve"> or goggles by grabbing the strap and pulling upwards and away from head.  Do not touch the front of the face shield or goggles. </w:t>
      </w:r>
    </w:p>
    <w:p w14:paraId="4127275C" w14:textId="254F1397"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lastRenderedPageBreak/>
        <w:t xml:space="preserve">Remove and discard respirator </w:t>
      </w:r>
      <w:r w:rsidR="00E93C86" w:rsidRPr="00C5741F">
        <w:rPr>
          <w:rFonts w:ascii="Arial" w:hAnsi="Arial" w:cs="Arial"/>
          <w:sz w:val="24"/>
          <w:szCs w:val="24"/>
        </w:rPr>
        <w:t>or facemask.  Do not touch the front of the respirator or the facemask.  Remove the respirator by pulling off the bottom strap by only touching the strap and bring it carefully over your head, grasp from the top strap and carefully pull it over the head and then pull the respirator</w:t>
      </w:r>
      <w:r w:rsidR="008411EF" w:rsidRPr="00C5741F">
        <w:rPr>
          <w:rFonts w:ascii="Arial" w:hAnsi="Arial" w:cs="Arial"/>
          <w:sz w:val="24"/>
          <w:szCs w:val="24"/>
        </w:rPr>
        <w:t xml:space="preserve"> away from the face without touching the front of the </w:t>
      </w:r>
      <w:r w:rsidR="00B15A90" w:rsidRPr="00C5741F">
        <w:rPr>
          <w:rFonts w:ascii="Arial" w:hAnsi="Arial" w:cs="Arial"/>
          <w:sz w:val="24"/>
          <w:szCs w:val="24"/>
        </w:rPr>
        <w:t>respirator</w:t>
      </w:r>
      <w:r w:rsidR="008411EF" w:rsidRPr="00C5741F">
        <w:rPr>
          <w:rFonts w:ascii="Arial" w:hAnsi="Arial" w:cs="Arial"/>
          <w:sz w:val="24"/>
          <w:szCs w:val="24"/>
        </w:rPr>
        <w:t>.  Facemasks can be removed by carefully untying</w:t>
      </w:r>
      <w:r w:rsidR="00B15A90" w:rsidRPr="00C5741F">
        <w:rPr>
          <w:rFonts w:ascii="Arial" w:hAnsi="Arial" w:cs="Arial"/>
          <w:sz w:val="24"/>
          <w:szCs w:val="24"/>
        </w:rPr>
        <w:t xml:space="preserve"> or </w:t>
      </w:r>
      <w:r w:rsidR="00FA03BD" w:rsidRPr="00C5741F">
        <w:rPr>
          <w:rFonts w:ascii="Arial" w:hAnsi="Arial" w:cs="Arial"/>
          <w:sz w:val="24"/>
          <w:szCs w:val="24"/>
        </w:rPr>
        <w:t>unhooking</w:t>
      </w:r>
      <w:r w:rsidR="00B15A90" w:rsidRPr="00C5741F">
        <w:rPr>
          <w:rFonts w:ascii="Arial" w:hAnsi="Arial" w:cs="Arial"/>
          <w:sz w:val="24"/>
          <w:szCs w:val="24"/>
        </w:rPr>
        <w:t xml:space="preserve"> from the ears and </w:t>
      </w:r>
      <w:proofErr w:type="gramStart"/>
      <w:r w:rsidR="00B15A90" w:rsidRPr="00C5741F">
        <w:rPr>
          <w:rFonts w:ascii="Arial" w:hAnsi="Arial" w:cs="Arial"/>
          <w:sz w:val="24"/>
          <w:szCs w:val="24"/>
        </w:rPr>
        <w:t>pull</w:t>
      </w:r>
      <w:proofErr w:type="gramEnd"/>
      <w:r w:rsidR="00B15A90" w:rsidRPr="00C5741F">
        <w:rPr>
          <w:rFonts w:ascii="Arial" w:hAnsi="Arial" w:cs="Arial"/>
          <w:sz w:val="24"/>
          <w:szCs w:val="24"/>
        </w:rPr>
        <w:t xml:space="preserve"> away from the face without touching the front.  </w:t>
      </w:r>
    </w:p>
    <w:p w14:paraId="0B4B41D4" w14:textId="0664E433" w:rsidR="00B15A90" w:rsidRPr="00C5741F" w:rsidRDefault="00B15A90"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Perform hand hygiene. </w:t>
      </w:r>
    </w:p>
    <w:p w14:paraId="67933405" w14:textId="6DE6A5F0" w:rsidR="00C86EF8" w:rsidRPr="00C5741F" w:rsidRDefault="00C86EF8" w:rsidP="00C86EF8">
      <w:pPr>
        <w:rPr>
          <w:rFonts w:ascii="Arial" w:hAnsi="Arial" w:cs="Arial"/>
          <w:b/>
          <w:bCs/>
          <w:sz w:val="24"/>
          <w:szCs w:val="24"/>
        </w:rPr>
      </w:pPr>
      <w:r w:rsidRPr="00C5741F">
        <w:rPr>
          <w:rFonts w:ascii="Arial" w:hAnsi="Arial" w:cs="Arial"/>
          <w:b/>
          <w:bCs/>
          <w:sz w:val="24"/>
          <w:szCs w:val="24"/>
        </w:rPr>
        <w:t>Respiratory Hygiene and Cough Etiquette</w:t>
      </w:r>
    </w:p>
    <w:p w14:paraId="28106ECF" w14:textId="0F69F335" w:rsidR="00C86EF8" w:rsidRPr="00C5741F" w:rsidRDefault="001F2BDB" w:rsidP="00C86EF8">
      <w:pPr>
        <w:rPr>
          <w:rFonts w:ascii="Arial" w:hAnsi="Arial" w:cs="Arial"/>
          <w:sz w:val="24"/>
          <w:szCs w:val="24"/>
        </w:rPr>
      </w:pPr>
      <w:r w:rsidRPr="00C5741F">
        <w:rPr>
          <w:rFonts w:ascii="Arial" w:hAnsi="Arial" w:cs="Arial"/>
          <w:sz w:val="24"/>
          <w:szCs w:val="24"/>
        </w:rPr>
        <w:t xml:space="preserve">Respiratory Hygiene and Cough Etiquette apply to all </w:t>
      </w:r>
      <w:r w:rsidR="00FA03BD" w:rsidRPr="00C5741F">
        <w:rPr>
          <w:rFonts w:ascii="Arial" w:hAnsi="Arial" w:cs="Arial"/>
          <w:sz w:val="24"/>
          <w:szCs w:val="24"/>
        </w:rPr>
        <w:t>people</w:t>
      </w:r>
      <w:r w:rsidRPr="00C5741F">
        <w:rPr>
          <w:rFonts w:ascii="Arial" w:hAnsi="Arial" w:cs="Arial"/>
          <w:sz w:val="24"/>
          <w:szCs w:val="24"/>
        </w:rPr>
        <w:t xml:space="preserve"> with signs or symptoms of respiratory infections</w:t>
      </w:r>
      <w:r w:rsidR="00745876" w:rsidRPr="00C5741F">
        <w:rPr>
          <w:rFonts w:ascii="Arial" w:hAnsi="Arial" w:cs="Arial"/>
          <w:sz w:val="24"/>
          <w:szCs w:val="24"/>
        </w:rPr>
        <w:t xml:space="preserve"> and focus on the actions the individual should take to contain respiratory secretions.  Elements include source control measures, spatial separation, </w:t>
      </w:r>
      <w:r w:rsidR="00960AEF" w:rsidRPr="00C5741F">
        <w:rPr>
          <w:rFonts w:ascii="Arial" w:hAnsi="Arial" w:cs="Arial"/>
          <w:sz w:val="24"/>
          <w:szCs w:val="24"/>
        </w:rPr>
        <w:t xml:space="preserve">visual alerts with instructions to residents and visitors and education of staff, </w:t>
      </w:r>
      <w:r w:rsidR="00F97C40" w:rsidRPr="00C5741F">
        <w:rPr>
          <w:rFonts w:ascii="Arial" w:hAnsi="Arial" w:cs="Arial"/>
          <w:sz w:val="24"/>
          <w:szCs w:val="24"/>
        </w:rPr>
        <w:t>residents,</w:t>
      </w:r>
      <w:r w:rsidR="00960AEF" w:rsidRPr="00C5741F">
        <w:rPr>
          <w:rFonts w:ascii="Arial" w:hAnsi="Arial" w:cs="Arial"/>
          <w:sz w:val="24"/>
          <w:szCs w:val="24"/>
        </w:rPr>
        <w:t xml:space="preserve"> and visitors. </w:t>
      </w:r>
    </w:p>
    <w:p w14:paraId="6812D777" w14:textId="34F937F5" w:rsidR="00E31D96" w:rsidRPr="00C5741F" w:rsidRDefault="00E31D96" w:rsidP="00C86EF8">
      <w:pPr>
        <w:rPr>
          <w:rFonts w:ascii="Arial" w:hAnsi="Arial" w:cs="Arial"/>
          <w:sz w:val="24"/>
          <w:szCs w:val="24"/>
        </w:rPr>
      </w:pPr>
      <w:r w:rsidRPr="00C5741F">
        <w:rPr>
          <w:rFonts w:ascii="Arial" w:hAnsi="Arial" w:cs="Arial"/>
          <w:sz w:val="24"/>
          <w:szCs w:val="24"/>
        </w:rPr>
        <w:t xml:space="preserve">Key factors of </w:t>
      </w:r>
      <w:r w:rsidR="00FF7358" w:rsidRPr="00C5741F">
        <w:rPr>
          <w:rFonts w:ascii="Arial" w:hAnsi="Arial" w:cs="Arial"/>
          <w:sz w:val="24"/>
          <w:szCs w:val="24"/>
        </w:rPr>
        <w:t xml:space="preserve">respiratory hygiene and cough etiquette include: </w:t>
      </w:r>
    </w:p>
    <w:p w14:paraId="57E4748A" w14:textId="49829119" w:rsidR="00FF7358" w:rsidRPr="00C5741F" w:rsidRDefault="00FF7358"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Covering of the mouth and nose with a tissue </w:t>
      </w:r>
      <w:r w:rsidR="004323A5" w:rsidRPr="00C5741F">
        <w:rPr>
          <w:rFonts w:ascii="Arial" w:hAnsi="Arial" w:cs="Arial"/>
          <w:sz w:val="24"/>
          <w:szCs w:val="24"/>
        </w:rPr>
        <w:t xml:space="preserve">when coughing or sneezing or coughing into the elbow or upper arm instead of hands. </w:t>
      </w:r>
    </w:p>
    <w:p w14:paraId="3105403A" w14:textId="241BC0A4" w:rsidR="004323A5" w:rsidRPr="00C5741F" w:rsidRDefault="007D2B23" w:rsidP="00FF7358">
      <w:pPr>
        <w:pStyle w:val="ListParagraph"/>
        <w:numPr>
          <w:ilvl w:val="0"/>
          <w:numId w:val="30"/>
        </w:numPr>
        <w:rPr>
          <w:rFonts w:ascii="Arial" w:hAnsi="Arial" w:cs="Arial"/>
          <w:sz w:val="24"/>
          <w:szCs w:val="24"/>
        </w:rPr>
      </w:pPr>
      <w:r>
        <w:rPr>
          <w:rFonts w:ascii="Arial" w:hAnsi="Arial" w:cs="Arial"/>
          <w:sz w:val="24"/>
          <w:szCs w:val="24"/>
        </w:rPr>
        <w:t xml:space="preserve">Use of </w:t>
      </w:r>
      <w:r w:rsidR="004F1EC8">
        <w:rPr>
          <w:rFonts w:ascii="Arial" w:hAnsi="Arial" w:cs="Arial"/>
          <w:sz w:val="24"/>
          <w:szCs w:val="24"/>
        </w:rPr>
        <w:t>s</w:t>
      </w:r>
      <w:r w:rsidR="004323A5" w:rsidRPr="00C5741F">
        <w:rPr>
          <w:rFonts w:ascii="Arial" w:hAnsi="Arial" w:cs="Arial"/>
          <w:sz w:val="24"/>
          <w:szCs w:val="24"/>
        </w:rPr>
        <w:t xml:space="preserve">ource control (wearing a face mask) during symptoms of respiratory infection. </w:t>
      </w:r>
    </w:p>
    <w:p w14:paraId="0BC01168" w14:textId="34166CDA" w:rsidR="004323A5" w:rsidRPr="00C5741F" w:rsidRDefault="006D6ECE"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Discarding used tissues in the nearest waste container. </w:t>
      </w:r>
    </w:p>
    <w:p w14:paraId="5B5ABDF6" w14:textId="7FBCAAA8" w:rsidR="006D6ECE" w:rsidRPr="00C5741F" w:rsidRDefault="006D6ECE"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Performing hand hygiene after contact with respiratory secretions or contaminated objects. </w:t>
      </w:r>
    </w:p>
    <w:p w14:paraId="03EBE6FF" w14:textId="1514AB59" w:rsidR="00B17BC5" w:rsidRPr="00C5741F" w:rsidRDefault="00B17BC5"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Spatial separation from </w:t>
      </w:r>
      <w:r w:rsidR="00EE0CCD" w:rsidRPr="00C5741F">
        <w:rPr>
          <w:rFonts w:ascii="Arial" w:hAnsi="Arial" w:cs="Arial"/>
          <w:sz w:val="24"/>
          <w:szCs w:val="24"/>
        </w:rPr>
        <w:t>individuals</w:t>
      </w:r>
      <w:r w:rsidRPr="00C5741F">
        <w:rPr>
          <w:rFonts w:ascii="Arial" w:hAnsi="Arial" w:cs="Arial"/>
          <w:sz w:val="24"/>
          <w:szCs w:val="24"/>
        </w:rPr>
        <w:t xml:space="preserve"> with respiratory infection to prevent exposure to and transmission of respiratory pathogens. </w:t>
      </w:r>
    </w:p>
    <w:p w14:paraId="189CAF1E" w14:textId="0319D171" w:rsidR="00742CAF" w:rsidRPr="00C5741F" w:rsidRDefault="00742CAF"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Encourage visitors </w:t>
      </w:r>
      <w:r w:rsidR="007D2B23">
        <w:rPr>
          <w:rFonts w:ascii="Arial" w:hAnsi="Arial" w:cs="Arial"/>
          <w:sz w:val="24"/>
          <w:szCs w:val="24"/>
        </w:rPr>
        <w:t>with</w:t>
      </w:r>
      <w:r w:rsidRPr="00C5741F">
        <w:rPr>
          <w:rFonts w:ascii="Arial" w:hAnsi="Arial" w:cs="Arial"/>
          <w:sz w:val="24"/>
          <w:szCs w:val="24"/>
        </w:rPr>
        <w:t xml:space="preserve"> signs or symptoms of respiratory infection to postpone visits if able, if not able to postpone visits visitors should wear a facemask, perform frequent hand hygiene, avoid common areas, restrict visits to </w:t>
      </w:r>
      <w:r w:rsidR="00EE0CCD" w:rsidRPr="00C5741F">
        <w:rPr>
          <w:rFonts w:ascii="Arial" w:hAnsi="Arial" w:cs="Arial"/>
          <w:sz w:val="24"/>
          <w:szCs w:val="24"/>
        </w:rPr>
        <w:t>residents’</w:t>
      </w:r>
      <w:r w:rsidRPr="00C5741F">
        <w:rPr>
          <w:rFonts w:ascii="Arial" w:hAnsi="Arial" w:cs="Arial"/>
          <w:sz w:val="24"/>
          <w:szCs w:val="24"/>
        </w:rPr>
        <w:t xml:space="preserve"> </w:t>
      </w:r>
      <w:r w:rsidR="007D2B23" w:rsidRPr="00C5741F">
        <w:rPr>
          <w:rFonts w:ascii="Arial" w:hAnsi="Arial" w:cs="Arial"/>
          <w:sz w:val="24"/>
          <w:szCs w:val="24"/>
        </w:rPr>
        <w:t>rooms</w:t>
      </w:r>
      <w:r w:rsidRPr="00C5741F">
        <w:rPr>
          <w:rFonts w:ascii="Arial" w:hAnsi="Arial" w:cs="Arial"/>
          <w:sz w:val="24"/>
          <w:szCs w:val="24"/>
        </w:rPr>
        <w:t xml:space="preserve">, keeping visits brief. </w:t>
      </w:r>
    </w:p>
    <w:p w14:paraId="4CC8398F" w14:textId="57F35569" w:rsidR="00742CAF" w:rsidRPr="00C5741F" w:rsidRDefault="00742CAF"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Encouraging </w:t>
      </w:r>
      <w:r w:rsidR="007D2B23" w:rsidRPr="00C5741F">
        <w:rPr>
          <w:rFonts w:ascii="Arial" w:hAnsi="Arial" w:cs="Arial"/>
          <w:sz w:val="24"/>
          <w:szCs w:val="24"/>
        </w:rPr>
        <w:t>residents who have</w:t>
      </w:r>
      <w:r w:rsidRPr="00C5741F">
        <w:rPr>
          <w:rFonts w:ascii="Arial" w:hAnsi="Arial" w:cs="Arial"/>
          <w:sz w:val="24"/>
          <w:szCs w:val="24"/>
        </w:rPr>
        <w:t xml:space="preserve"> signs or symptoms of respiratory infection to refrain from group activities and/or communal dinin</w:t>
      </w:r>
      <w:r w:rsidR="009E7606" w:rsidRPr="00C5741F">
        <w:rPr>
          <w:rFonts w:ascii="Arial" w:hAnsi="Arial" w:cs="Arial"/>
          <w:sz w:val="24"/>
          <w:szCs w:val="24"/>
        </w:rPr>
        <w:t xml:space="preserve">g.  If residents with signs or symptoms choose to leave their room encourage them to utilize a facemask and physically distance from other residents. </w:t>
      </w:r>
    </w:p>
    <w:p w14:paraId="2B1A81F5" w14:textId="4478EC49" w:rsidR="00C64494" w:rsidRPr="00C5741F" w:rsidRDefault="00C64494" w:rsidP="00C64494">
      <w:pPr>
        <w:rPr>
          <w:rFonts w:ascii="Arial" w:hAnsi="Arial" w:cs="Arial"/>
          <w:b/>
          <w:bCs/>
          <w:sz w:val="24"/>
          <w:szCs w:val="24"/>
        </w:rPr>
      </w:pPr>
      <w:r w:rsidRPr="00C5741F">
        <w:rPr>
          <w:rFonts w:ascii="Arial" w:hAnsi="Arial" w:cs="Arial"/>
          <w:b/>
          <w:bCs/>
          <w:sz w:val="24"/>
          <w:szCs w:val="24"/>
        </w:rPr>
        <w:t>Training</w:t>
      </w:r>
    </w:p>
    <w:p w14:paraId="7A1CDE92" w14:textId="086F6250" w:rsidR="00C64494" w:rsidRPr="00C5741F" w:rsidRDefault="00C64494" w:rsidP="00C64494">
      <w:pPr>
        <w:rPr>
          <w:rFonts w:ascii="Arial" w:hAnsi="Arial" w:cs="Arial"/>
          <w:sz w:val="24"/>
          <w:szCs w:val="24"/>
        </w:rPr>
      </w:pPr>
      <w:r w:rsidRPr="00C5741F">
        <w:rPr>
          <w:rFonts w:ascii="Arial" w:hAnsi="Arial" w:cs="Arial"/>
          <w:sz w:val="24"/>
          <w:szCs w:val="24"/>
        </w:rPr>
        <w:t xml:space="preserve">Employees should be trained </w:t>
      </w:r>
      <w:proofErr w:type="gramStart"/>
      <w:r w:rsidRPr="00C5741F">
        <w:rPr>
          <w:rFonts w:ascii="Arial" w:hAnsi="Arial" w:cs="Arial"/>
          <w:sz w:val="24"/>
          <w:szCs w:val="24"/>
        </w:rPr>
        <w:t>on</w:t>
      </w:r>
      <w:proofErr w:type="gramEnd"/>
      <w:r w:rsidRPr="00C5741F">
        <w:rPr>
          <w:rFonts w:ascii="Arial" w:hAnsi="Arial" w:cs="Arial"/>
          <w:sz w:val="24"/>
          <w:szCs w:val="24"/>
        </w:rPr>
        <w:t xml:space="preserve"> standard precautions on hire and provided education as needed (by process measures) or at least annually.  </w:t>
      </w:r>
      <w:r w:rsidR="00395774" w:rsidRPr="00C5741F">
        <w:rPr>
          <w:rFonts w:ascii="Arial" w:hAnsi="Arial" w:cs="Arial"/>
          <w:sz w:val="24"/>
          <w:szCs w:val="24"/>
        </w:rPr>
        <w:t>Training should include:</w:t>
      </w:r>
    </w:p>
    <w:p w14:paraId="341B4FA2" w14:textId="1C4751FD" w:rsidR="00395774" w:rsidRPr="00C5741F" w:rsidRDefault="00395774" w:rsidP="00395774">
      <w:pPr>
        <w:pStyle w:val="ListParagraph"/>
        <w:numPr>
          <w:ilvl w:val="0"/>
          <w:numId w:val="29"/>
        </w:numPr>
        <w:rPr>
          <w:rFonts w:ascii="Arial" w:hAnsi="Arial" w:cs="Arial"/>
          <w:sz w:val="24"/>
          <w:szCs w:val="24"/>
        </w:rPr>
      </w:pPr>
      <w:r w:rsidRPr="00C5741F">
        <w:rPr>
          <w:rFonts w:ascii="Arial" w:hAnsi="Arial" w:cs="Arial"/>
          <w:sz w:val="24"/>
          <w:szCs w:val="24"/>
        </w:rPr>
        <w:t>Circumstances in which PPE should be worn</w:t>
      </w:r>
      <w:r w:rsidR="00C065F5" w:rsidRPr="00C5741F">
        <w:rPr>
          <w:rFonts w:ascii="Arial" w:hAnsi="Arial" w:cs="Arial"/>
          <w:sz w:val="24"/>
          <w:szCs w:val="24"/>
        </w:rPr>
        <w:t>.</w:t>
      </w:r>
      <w:r w:rsidRPr="00C5741F">
        <w:rPr>
          <w:rFonts w:ascii="Arial" w:hAnsi="Arial" w:cs="Arial"/>
          <w:sz w:val="24"/>
          <w:szCs w:val="24"/>
        </w:rPr>
        <w:t xml:space="preserve"> </w:t>
      </w:r>
    </w:p>
    <w:p w14:paraId="3ECC8EDD" w14:textId="5E578023" w:rsidR="00395774" w:rsidRPr="00C5741F" w:rsidRDefault="00395774" w:rsidP="00395774">
      <w:pPr>
        <w:pStyle w:val="ListParagraph"/>
        <w:numPr>
          <w:ilvl w:val="0"/>
          <w:numId w:val="29"/>
        </w:numPr>
        <w:rPr>
          <w:rFonts w:ascii="Arial" w:hAnsi="Arial" w:cs="Arial"/>
          <w:sz w:val="24"/>
          <w:szCs w:val="24"/>
        </w:rPr>
      </w:pPr>
      <w:r w:rsidRPr="00C5741F">
        <w:rPr>
          <w:rFonts w:ascii="Arial" w:hAnsi="Arial" w:cs="Arial"/>
          <w:sz w:val="24"/>
          <w:szCs w:val="24"/>
        </w:rPr>
        <w:lastRenderedPageBreak/>
        <w:t xml:space="preserve">How and when PPE should be </w:t>
      </w:r>
      <w:proofErr w:type="gramStart"/>
      <w:r w:rsidRPr="00C5741F">
        <w:rPr>
          <w:rFonts w:ascii="Arial" w:hAnsi="Arial" w:cs="Arial"/>
          <w:sz w:val="24"/>
          <w:szCs w:val="24"/>
        </w:rPr>
        <w:t>donned</w:t>
      </w:r>
      <w:proofErr w:type="gramEnd"/>
      <w:r w:rsidRPr="00C5741F">
        <w:rPr>
          <w:rFonts w:ascii="Arial" w:hAnsi="Arial" w:cs="Arial"/>
          <w:sz w:val="24"/>
          <w:szCs w:val="24"/>
        </w:rPr>
        <w:t xml:space="preserve"> and </w:t>
      </w:r>
      <w:r w:rsidR="007D2B23">
        <w:rPr>
          <w:rFonts w:ascii="Arial" w:hAnsi="Arial" w:cs="Arial"/>
          <w:sz w:val="24"/>
          <w:szCs w:val="24"/>
        </w:rPr>
        <w:t>doffed</w:t>
      </w:r>
      <w:r w:rsidR="00FE326E" w:rsidRPr="00C5741F">
        <w:rPr>
          <w:rFonts w:ascii="Arial" w:hAnsi="Arial" w:cs="Arial"/>
          <w:sz w:val="24"/>
          <w:szCs w:val="24"/>
        </w:rPr>
        <w:t xml:space="preserve"> including how to protect yourself against self-contamination</w:t>
      </w:r>
      <w:r w:rsidRPr="00C5741F">
        <w:rPr>
          <w:rFonts w:ascii="Arial" w:hAnsi="Arial" w:cs="Arial"/>
          <w:sz w:val="24"/>
          <w:szCs w:val="24"/>
        </w:rPr>
        <w:t xml:space="preserve">. </w:t>
      </w:r>
    </w:p>
    <w:p w14:paraId="2A1F782C" w14:textId="5ED9BEAB" w:rsidR="00FE326E" w:rsidRPr="00C5741F" w:rsidRDefault="00BB1DB6" w:rsidP="00395774">
      <w:pPr>
        <w:pStyle w:val="ListParagraph"/>
        <w:numPr>
          <w:ilvl w:val="0"/>
          <w:numId w:val="29"/>
        </w:numPr>
        <w:rPr>
          <w:rFonts w:ascii="Arial" w:hAnsi="Arial" w:cs="Arial"/>
          <w:sz w:val="24"/>
          <w:szCs w:val="24"/>
        </w:rPr>
      </w:pPr>
      <w:r w:rsidRPr="00C5741F">
        <w:rPr>
          <w:rFonts w:ascii="Arial" w:hAnsi="Arial" w:cs="Arial"/>
          <w:sz w:val="24"/>
          <w:szCs w:val="24"/>
        </w:rPr>
        <w:t>What to do in the event of an equipment failure or breach.</w:t>
      </w:r>
    </w:p>
    <w:p w14:paraId="62748A99" w14:textId="3816A8BF" w:rsidR="00BB1DB6" w:rsidRPr="00C5741F" w:rsidRDefault="00BB1DB6" w:rsidP="00395774">
      <w:pPr>
        <w:pStyle w:val="ListParagraph"/>
        <w:numPr>
          <w:ilvl w:val="0"/>
          <w:numId w:val="29"/>
        </w:numPr>
        <w:rPr>
          <w:rFonts w:ascii="Arial" w:hAnsi="Arial" w:cs="Arial"/>
          <w:sz w:val="24"/>
          <w:szCs w:val="24"/>
        </w:rPr>
      </w:pPr>
      <w:r w:rsidRPr="00C5741F">
        <w:rPr>
          <w:rFonts w:ascii="Arial" w:hAnsi="Arial" w:cs="Arial"/>
          <w:sz w:val="24"/>
          <w:szCs w:val="24"/>
        </w:rPr>
        <w:t>Where to safely discard used PPE</w:t>
      </w:r>
      <w:r w:rsidR="00E1632D" w:rsidRPr="00C5741F">
        <w:rPr>
          <w:rFonts w:ascii="Arial" w:hAnsi="Arial" w:cs="Arial"/>
          <w:sz w:val="24"/>
          <w:szCs w:val="24"/>
        </w:rPr>
        <w:t xml:space="preserve">.  </w:t>
      </w:r>
    </w:p>
    <w:p w14:paraId="58546D12" w14:textId="0B5DB9A0" w:rsidR="00E1632D" w:rsidRPr="00C5741F" w:rsidRDefault="00E1632D" w:rsidP="00395774">
      <w:pPr>
        <w:pStyle w:val="ListParagraph"/>
        <w:numPr>
          <w:ilvl w:val="0"/>
          <w:numId w:val="29"/>
        </w:numPr>
        <w:rPr>
          <w:rFonts w:ascii="Arial" w:hAnsi="Arial" w:cs="Arial"/>
          <w:sz w:val="24"/>
          <w:szCs w:val="24"/>
        </w:rPr>
      </w:pPr>
      <w:r w:rsidRPr="00C5741F">
        <w:rPr>
          <w:rFonts w:ascii="Arial" w:hAnsi="Arial" w:cs="Arial"/>
          <w:sz w:val="24"/>
          <w:szCs w:val="24"/>
        </w:rPr>
        <w:t xml:space="preserve">Training should be </w:t>
      </w:r>
      <w:r w:rsidR="004B51AD" w:rsidRPr="00C5741F">
        <w:rPr>
          <w:rFonts w:ascii="Arial" w:hAnsi="Arial" w:cs="Arial"/>
          <w:sz w:val="24"/>
          <w:szCs w:val="24"/>
        </w:rPr>
        <w:t>interactive,</w:t>
      </w:r>
      <w:r w:rsidRPr="00C5741F">
        <w:rPr>
          <w:rFonts w:ascii="Arial" w:hAnsi="Arial" w:cs="Arial"/>
          <w:sz w:val="24"/>
          <w:szCs w:val="24"/>
        </w:rPr>
        <w:t xml:space="preserve"> and competency of the employee should be performed. </w:t>
      </w:r>
    </w:p>
    <w:p w14:paraId="0A702CDA" w14:textId="2FA6B8B1" w:rsidR="001848FA" w:rsidRPr="00C5741F" w:rsidRDefault="001848FA" w:rsidP="00076145">
      <w:pPr>
        <w:rPr>
          <w:rFonts w:ascii="Arial" w:hAnsi="Arial" w:cs="Arial"/>
          <w:b/>
          <w:bCs/>
          <w:sz w:val="24"/>
          <w:szCs w:val="24"/>
          <w:u w:val="single"/>
        </w:rPr>
      </w:pPr>
      <w:r w:rsidRPr="00C5741F">
        <w:rPr>
          <w:rFonts w:ascii="Arial" w:hAnsi="Arial" w:cs="Arial"/>
          <w:b/>
          <w:bCs/>
          <w:sz w:val="24"/>
          <w:szCs w:val="24"/>
          <w:u w:val="single"/>
        </w:rPr>
        <w:t>Re</w:t>
      </w:r>
      <w:r w:rsidR="0080759D">
        <w:rPr>
          <w:rFonts w:ascii="Arial" w:hAnsi="Arial" w:cs="Arial"/>
          <w:b/>
          <w:bCs/>
          <w:sz w:val="24"/>
          <w:szCs w:val="24"/>
          <w:u w:val="single"/>
        </w:rPr>
        <w:t>ferences</w:t>
      </w:r>
    </w:p>
    <w:p w14:paraId="0C755CC6" w14:textId="42F856A8" w:rsidR="001848FA" w:rsidRPr="00C5741F" w:rsidRDefault="00542C21" w:rsidP="0080759D">
      <w:pPr>
        <w:rPr>
          <w:rFonts w:ascii="Arial" w:hAnsi="Arial" w:cs="Arial"/>
          <w:sz w:val="24"/>
          <w:szCs w:val="24"/>
        </w:rPr>
      </w:pPr>
      <w:r w:rsidRPr="00C5741F">
        <w:rPr>
          <w:rFonts w:ascii="Arial" w:hAnsi="Arial" w:cs="Arial"/>
          <w:sz w:val="24"/>
          <w:szCs w:val="24"/>
        </w:rPr>
        <w:t>CMS. (20</w:t>
      </w:r>
      <w:r w:rsidR="004B51AD">
        <w:rPr>
          <w:rFonts w:ascii="Arial" w:hAnsi="Arial" w:cs="Arial"/>
          <w:sz w:val="24"/>
          <w:szCs w:val="24"/>
        </w:rPr>
        <w:t>25</w:t>
      </w:r>
      <w:r w:rsidRPr="00C5741F">
        <w:rPr>
          <w:rFonts w:ascii="Arial" w:hAnsi="Arial" w:cs="Arial"/>
          <w:sz w:val="24"/>
          <w:szCs w:val="24"/>
        </w:rPr>
        <w:t xml:space="preserve">, </w:t>
      </w:r>
      <w:r w:rsidR="004B51AD">
        <w:rPr>
          <w:rFonts w:ascii="Arial" w:hAnsi="Arial" w:cs="Arial"/>
          <w:sz w:val="24"/>
          <w:szCs w:val="24"/>
        </w:rPr>
        <w:t>Jul</w:t>
      </w:r>
      <w:r w:rsidRPr="00C5741F">
        <w:rPr>
          <w:rFonts w:ascii="Arial" w:hAnsi="Arial" w:cs="Arial"/>
          <w:sz w:val="24"/>
          <w:szCs w:val="24"/>
        </w:rPr>
        <w:t>. 2</w:t>
      </w:r>
      <w:r w:rsidR="004B51AD">
        <w:rPr>
          <w:rFonts w:ascii="Arial" w:hAnsi="Arial" w:cs="Arial"/>
          <w:sz w:val="24"/>
          <w:szCs w:val="24"/>
        </w:rPr>
        <w:t>3</w:t>
      </w:r>
      <w:r w:rsidRPr="00C5741F">
        <w:rPr>
          <w:rFonts w:ascii="Arial" w:hAnsi="Arial" w:cs="Arial"/>
          <w:sz w:val="24"/>
          <w:szCs w:val="24"/>
        </w:rPr>
        <w:t xml:space="preserve">). </w:t>
      </w:r>
      <w:r w:rsidRPr="00C5741F">
        <w:rPr>
          <w:rFonts w:ascii="Arial" w:hAnsi="Arial" w:cs="Arial"/>
          <w:i/>
          <w:iCs/>
          <w:sz w:val="24"/>
          <w:szCs w:val="24"/>
        </w:rPr>
        <w:t>State Operations Manua</w:t>
      </w:r>
      <w:r w:rsidR="00BC56F1" w:rsidRPr="00C5741F">
        <w:rPr>
          <w:rFonts w:ascii="Arial" w:hAnsi="Arial" w:cs="Arial"/>
          <w:i/>
          <w:iCs/>
          <w:sz w:val="24"/>
          <w:szCs w:val="24"/>
        </w:rPr>
        <w:t xml:space="preserve">l, </w:t>
      </w:r>
      <w:r w:rsidR="00A21913" w:rsidRPr="00C5741F">
        <w:rPr>
          <w:rFonts w:ascii="Arial" w:hAnsi="Arial" w:cs="Arial"/>
          <w:i/>
          <w:iCs/>
          <w:sz w:val="24"/>
          <w:szCs w:val="24"/>
        </w:rPr>
        <w:t xml:space="preserve">Appendix PP </w:t>
      </w:r>
      <w:r w:rsidR="00BC56F1" w:rsidRPr="00C5741F">
        <w:rPr>
          <w:rFonts w:ascii="Arial" w:hAnsi="Arial" w:cs="Arial"/>
          <w:i/>
          <w:iCs/>
          <w:sz w:val="24"/>
          <w:szCs w:val="24"/>
        </w:rPr>
        <w:t xml:space="preserve">– Guidance to Surveyors for Long Term Care Facilities, </w:t>
      </w:r>
      <w:r w:rsidR="00A21913" w:rsidRPr="00C5741F">
        <w:rPr>
          <w:rFonts w:ascii="Arial" w:hAnsi="Arial" w:cs="Arial"/>
          <w:i/>
          <w:iCs/>
          <w:sz w:val="24"/>
          <w:szCs w:val="24"/>
        </w:rPr>
        <w:t>F880</w:t>
      </w:r>
      <w:r w:rsidR="00BC56F1" w:rsidRPr="00C5741F">
        <w:rPr>
          <w:rFonts w:ascii="Arial" w:hAnsi="Arial" w:cs="Arial"/>
          <w:sz w:val="24"/>
          <w:szCs w:val="24"/>
        </w:rPr>
        <w:t>.</w:t>
      </w:r>
      <w:r w:rsidRPr="00C5741F">
        <w:rPr>
          <w:rFonts w:ascii="Arial" w:hAnsi="Arial" w:cs="Arial"/>
          <w:sz w:val="24"/>
          <w:szCs w:val="24"/>
        </w:rPr>
        <w:t xml:space="preserve"> </w:t>
      </w:r>
      <w:hyperlink r:id="rId10" w:history="1">
        <w:r w:rsidR="0007711C" w:rsidRPr="007552E5">
          <w:rPr>
            <w:rStyle w:val="Hyperlink"/>
            <w:rFonts w:ascii="Arial" w:hAnsi="Arial" w:cs="Arial"/>
            <w:sz w:val="24"/>
            <w:szCs w:val="24"/>
          </w:rPr>
          <w:t>https://www.cms.gov/regulations-and-guidance/guidance/manuals/downloads/som107ap_pp_guidelines_ltcf.pdf</w:t>
        </w:r>
      </w:hyperlink>
      <w:r w:rsidR="0007711C">
        <w:rPr>
          <w:rFonts w:ascii="Arial" w:hAnsi="Arial" w:cs="Arial"/>
          <w:sz w:val="24"/>
          <w:szCs w:val="24"/>
        </w:rPr>
        <w:t xml:space="preserve">. </w:t>
      </w:r>
      <w:r w:rsidRPr="00C5741F">
        <w:rPr>
          <w:rFonts w:ascii="Arial" w:hAnsi="Arial" w:cs="Arial"/>
          <w:sz w:val="24"/>
          <w:szCs w:val="24"/>
        </w:rPr>
        <w:t xml:space="preserve"> </w:t>
      </w:r>
    </w:p>
    <w:p w14:paraId="03B892CC" w14:textId="4E943ED2" w:rsidR="0091661D" w:rsidRPr="00C5741F" w:rsidRDefault="004317CC" w:rsidP="0080759D">
      <w:pPr>
        <w:rPr>
          <w:rStyle w:val="Hyperlink"/>
          <w:rFonts w:ascii="Arial" w:hAnsi="Arial" w:cs="Arial"/>
          <w:sz w:val="24"/>
          <w:szCs w:val="24"/>
        </w:rPr>
      </w:pPr>
      <w:r w:rsidRPr="00C5741F">
        <w:rPr>
          <w:rFonts w:ascii="Arial" w:hAnsi="Arial" w:cs="Arial"/>
          <w:sz w:val="24"/>
          <w:szCs w:val="24"/>
        </w:rPr>
        <w:t xml:space="preserve">CDC. </w:t>
      </w:r>
      <w:r w:rsidR="00BC756F" w:rsidRPr="00C5741F">
        <w:rPr>
          <w:rFonts w:ascii="Arial" w:hAnsi="Arial" w:cs="Arial"/>
          <w:sz w:val="24"/>
          <w:szCs w:val="24"/>
        </w:rPr>
        <w:t>(20</w:t>
      </w:r>
      <w:r w:rsidR="00580957">
        <w:rPr>
          <w:rFonts w:ascii="Arial" w:hAnsi="Arial" w:cs="Arial"/>
          <w:sz w:val="24"/>
          <w:szCs w:val="24"/>
        </w:rPr>
        <w:t>25</w:t>
      </w:r>
      <w:r w:rsidR="00BC756F" w:rsidRPr="00C5741F">
        <w:rPr>
          <w:rFonts w:ascii="Arial" w:hAnsi="Arial" w:cs="Arial"/>
          <w:sz w:val="24"/>
          <w:szCs w:val="24"/>
        </w:rPr>
        <w:t xml:space="preserve">, </w:t>
      </w:r>
      <w:r w:rsidR="00580957">
        <w:rPr>
          <w:rFonts w:ascii="Arial" w:hAnsi="Arial" w:cs="Arial"/>
          <w:sz w:val="24"/>
          <w:szCs w:val="24"/>
        </w:rPr>
        <w:t>Sept</w:t>
      </w:r>
      <w:r w:rsidR="00BC756F" w:rsidRPr="00C5741F">
        <w:rPr>
          <w:rFonts w:ascii="Arial" w:hAnsi="Arial" w:cs="Arial"/>
          <w:sz w:val="24"/>
          <w:szCs w:val="24"/>
        </w:rPr>
        <w:t xml:space="preserve"> 1</w:t>
      </w:r>
      <w:r w:rsidR="00580957">
        <w:rPr>
          <w:rFonts w:ascii="Arial" w:hAnsi="Arial" w:cs="Arial"/>
          <w:sz w:val="24"/>
          <w:szCs w:val="24"/>
        </w:rPr>
        <w:t>7</w:t>
      </w:r>
      <w:r w:rsidR="00BC756F" w:rsidRPr="00C5741F">
        <w:rPr>
          <w:rFonts w:ascii="Arial" w:hAnsi="Arial" w:cs="Arial"/>
          <w:sz w:val="24"/>
          <w:szCs w:val="24"/>
        </w:rPr>
        <w:t xml:space="preserve">). </w:t>
      </w:r>
      <w:r w:rsidR="00580957">
        <w:rPr>
          <w:rFonts w:ascii="Arial" w:hAnsi="Arial" w:cs="Arial"/>
          <w:i/>
          <w:iCs/>
          <w:sz w:val="24"/>
          <w:szCs w:val="24"/>
        </w:rPr>
        <w:t>Nursing Home Infection Preventionist Training</w:t>
      </w:r>
      <w:r w:rsidR="00F845B9">
        <w:rPr>
          <w:rFonts w:ascii="Arial" w:hAnsi="Arial" w:cs="Arial"/>
          <w:i/>
          <w:iCs/>
          <w:sz w:val="24"/>
          <w:szCs w:val="24"/>
        </w:rPr>
        <w:t xml:space="preserve"> </w:t>
      </w:r>
      <w:hyperlink r:id="rId11" w:history="1">
        <w:r w:rsidR="003D7456">
          <w:rPr>
            <w:rStyle w:val="Hyperlink"/>
            <w:rFonts w:ascii="Arial" w:hAnsi="Arial" w:cs="Arial"/>
            <w:sz w:val="24"/>
            <w:szCs w:val="24"/>
          </w:rPr>
          <w:t>https://www.cdc.gov/long-term-care-facilities/hcp/training/?CDC_AAref_Val=https://www.cdc.gov/longtermcare/training.html</w:t>
        </w:r>
      </w:hyperlink>
      <w:r w:rsidR="003D7456">
        <w:rPr>
          <w:rFonts w:ascii="Arial" w:hAnsi="Arial" w:cs="Arial"/>
          <w:sz w:val="24"/>
          <w:szCs w:val="24"/>
        </w:rPr>
        <w:t xml:space="preserve"> </w:t>
      </w:r>
    </w:p>
    <w:p w14:paraId="0CC1AE39" w14:textId="713F56F9" w:rsidR="00DB6366" w:rsidRPr="00C5741F" w:rsidRDefault="00C20DB6" w:rsidP="0080759D">
      <w:pPr>
        <w:rPr>
          <w:rFonts w:ascii="Arial" w:hAnsi="Arial" w:cs="Arial"/>
          <w:sz w:val="24"/>
          <w:szCs w:val="24"/>
        </w:rPr>
      </w:pPr>
      <w:r w:rsidRPr="00C5741F">
        <w:rPr>
          <w:rFonts w:ascii="Arial" w:hAnsi="Arial" w:cs="Arial"/>
          <w:sz w:val="24"/>
          <w:szCs w:val="24"/>
        </w:rPr>
        <w:t>CDC. (202</w:t>
      </w:r>
      <w:r w:rsidR="007428C0">
        <w:rPr>
          <w:rFonts w:ascii="Arial" w:hAnsi="Arial" w:cs="Arial"/>
          <w:sz w:val="24"/>
          <w:szCs w:val="24"/>
        </w:rPr>
        <w:t>4</w:t>
      </w:r>
      <w:r w:rsidRPr="00C5741F">
        <w:rPr>
          <w:rFonts w:ascii="Arial" w:hAnsi="Arial" w:cs="Arial"/>
          <w:sz w:val="24"/>
          <w:szCs w:val="24"/>
        </w:rPr>
        <w:t xml:space="preserve">, </w:t>
      </w:r>
      <w:r w:rsidR="007428C0">
        <w:rPr>
          <w:rFonts w:ascii="Arial" w:hAnsi="Arial" w:cs="Arial"/>
          <w:sz w:val="24"/>
          <w:szCs w:val="24"/>
        </w:rPr>
        <w:t>Apr</w:t>
      </w:r>
      <w:r w:rsidRPr="00C5741F">
        <w:rPr>
          <w:rFonts w:ascii="Arial" w:hAnsi="Arial" w:cs="Arial"/>
          <w:sz w:val="24"/>
          <w:szCs w:val="24"/>
        </w:rPr>
        <w:t xml:space="preserve"> </w:t>
      </w:r>
      <w:r w:rsidR="0080759D">
        <w:rPr>
          <w:rFonts w:ascii="Arial" w:hAnsi="Arial" w:cs="Arial"/>
          <w:sz w:val="24"/>
          <w:szCs w:val="24"/>
        </w:rPr>
        <w:t>3</w:t>
      </w:r>
      <w:r w:rsidRPr="00C5741F">
        <w:rPr>
          <w:rFonts w:ascii="Arial" w:hAnsi="Arial" w:cs="Arial"/>
          <w:sz w:val="24"/>
          <w:szCs w:val="24"/>
        </w:rPr>
        <w:t xml:space="preserve">). </w:t>
      </w:r>
      <w:r w:rsidR="0080759D" w:rsidRPr="0080759D">
        <w:rPr>
          <w:rFonts w:ascii="Arial" w:hAnsi="Arial" w:cs="Arial"/>
          <w:i/>
          <w:iCs/>
          <w:sz w:val="24"/>
          <w:szCs w:val="24"/>
        </w:rPr>
        <w:t>Standard Precautions for All Patient Care.</w:t>
      </w:r>
      <w:r w:rsidR="0080759D">
        <w:rPr>
          <w:rFonts w:ascii="Arial" w:hAnsi="Arial" w:cs="Arial"/>
          <w:sz w:val="24"/>
          <w:szCs w:val="24"/>
        </w:rPr>
        <w:t xml:space="preserve"> </w:t>
      </w:r>
      <w:hyperlink r:id="rId12" w:history="1">
        <w:r w:rsidR="0080759D" w:rsidRPr="007552E5">
          <w:rPr>
            <w:rStyle w:val="Hyperlink"/>
            <w:rFonts w:ascii="Arial" w:hAnsi="Arial" w:cs="Arial"/>
            <w:sz w:val="24"/>
            <w:szCs w:val="24"/>
          </w:rPr>
          <w:t>https://www.cdc.gov/infection-control/hcp/basics/standard-precautions.html</w:t>
        </w:r>
      </w:hyperlink>
      <w:r w:rsidR="0080759D">
        <w:rPr>
          <w:rFonts w:ascii="Arial" w:hAnsi="Arial" w:cs="Arial"/>
          <w:sz w:val="24"/>
          <w:szCs w:val="24"/>
        </w:rPr>
        <w:t xml:space="preserve">. </w:t>
      </w:r>
    </w:p>
    <w:p w14:paraId="525B17B4" w14:textId="5B21F9DF" w:rsidR="006E3919" w:rsidRPr="00C5741F" w:rsidRDefault="006E3919" w:rsidP="00A21913">
      <w:pPr>
        <w:rPr>
          <w:rFonts w:ascii="Arial" w:hAnsi="Arial" w:cs="Arial"/>
          <w:sz w:val="24"/>
          <w:szCs w:val="24"/>
        </w:rPr>
      </w:pPr>
    </w:p>
    <w:sectPr w:rsidR="006E3919" w:rsidRPr="00C5741F" w:rsidSect="006900B9">
      <w:headerReference w:type="default" r:id="rId13"/>
      <w:footerReference w:type="default" r:id="rId14"/>
      <w:headerReference w:type="first" r:id="rId15"/>
      <w:footerReference w:type="first" r:id="rId16"/>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11A0" w14:textId="77777777" w:rsidR="003C3AD5" w:rsidRDefault="003C3AD5" w:rsidP="00076145">
      <w:pPr>
        <w:spacing w:after="0" w:line="240" w:lineRule="auto"/>
      </w:pPr>
      <w:r>
        <w:separator/>
      </w:r>
    </w:p>
  </w:endnote>
  <w:endnote w:type="continuationSeparator" w:id="0">
    <w:p w14:paraId="11FF6FCA" w14:textId="77777777" w:rsidR="003C3AD5" w:rsidRDefault="003C3AD5"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64920"/>
      <w:docPartObj>
        <w:docPartGallery w:val="Page Numbers (Bottom of Page)"/>
        <w:docPartUnique/>
      </w:docPartObj>
    </w:sdtPr>
    <w:sdtEndPr>
      <w:rPr>
        <w:noProof/>
      </w:rPr>
    </w:sdtEndPr>
    <w:sdtContent>
      <w:p w14:paraId="7D8FE7F4" w14:textId="3F9922E2" w:rsidR="006900B9" w:rsidRDefault="00690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75695"/>
      <w:docPartObj>
        <w:docPartGallery w:val="Page Numbers (Bottom of Page)"/>
        <w:docPartUnique/>
      </w:docPartObj>
    </w:sdtPr>
    <w:sdtEndPr>
      <w:rPr>
        <w:noProof/>
      </w:rPr>
    </w:sdtEndPr>
    <w:sdtContent>
      <w:p w14:paraId="1A1A99BB" w14:textId="228BD4B4" w:rsidR="006900B9" w:rsidRDefault="00690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2FCEE" w14:textId="77777777" w:rsidR="006900B9" w:rsidRDefault="00690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ACD9" w14:textId="77777777" w:rsidR="003C3AD5" w:rsidRDefault="003C3AD5" w:rsidP="00076145">
      <w:pPr>
        <w:spacing w:after="0" w:line="240" w:lineRule="auto"/>
      </w:pPr>
      <w:r>
        <w:separator/>
      </w:r>
    </w:p>
  </w:footnote>
  <w:footnote w:type="continuationSeparator" w:id="0">
    <w:p w14:paraId="183FAB1F" w14:textId="77777777" w:rsidR="003C3AD5" w:rsidRDefault="003C3AD5"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21C3" w14:textId="6503583C" w:rsidR="006900B9" w:rsidRDefault="006900B9" w:rsidP="006900B9">
    <w:pPr>
      <w:pStyle w:val="Header"/>
      <w:ind w:left="-1260"/>
    </w:pPr>
  </w:p>
  <w:p w14:paraId="30CF765D" w14:textId="77777777" w:rsidR="006900B9" w:rsidRDefault="00690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45D1" w14:textId="2C454D38" w:rsidR="006900B9" w:rsidRDefault="006900B9" w:rsidP="006900B9">
    <w:pPr>
      <w:pStyle w:val="Header"/>
      <w:ind w:left="-1260"/>
    </w:pPr>
    <w:r>
      <w:rPr>
        <w:noProof/>
      </w:rPr>
      <w:drawing>
        <wp:inline distT="0" distB="0" distL="0" distR="0" wp14:anchorId="79B03515" wp14:editId="77F15B5D">
          <wp:extent cx="1981200" cy="952712"/>
          <wp:effectExtent l="0" t="0" r="0" b="0"/>
          <wp:docPr id="67993021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5237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6889" cy="9602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5D82B55"/>
    <w:multiLevelType w:val="hybridMultilevel"/>
    <w:tmpl w:val="4F8E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A7EF3"/>
    <w:multiLevelType w:val="hybridMultilevel"/>
    <w:tmpl w:val="E9E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54CD9"/>
    <w:multiLevelType w:val="hybridMultilevel"/>
    <w:tmpl w:val="D37A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4669F"/>
    <w:multiLevelType w:val="hybridMultilevel"/>
    <w:tmpl w:val="6E7C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818F7"/>
    <w:multiLevelType w:val="hybridMultilevel"/>
    <w:tmpl w:val="08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57019"/>
    <w:multiLevelType w:val="hybridMultilevel"/>
    <w:tmpl w:val="990E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D1FD6"/>
    <w:multiLevelType w:val="hybridMultilevel"/>
    <w:tmpl w:val="3640A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4A747A88"/>
    <w:multiLevelType w:val="hybridMultilevel"/>
    <w:tmpl w:val="E7D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B4933"/>
    <w:multiLevelType w:val="hybridMultilevel"/>
    <w:tmpl w:val="D34C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C114E"/>
    <w:multiLevelType w:val="hybridMultilevel"/>
    <w:tmpl w:val="19EE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E02C3"/>
    <w:multiLevelType w:val="hybridMultilevel"/>
    <w:tmpl w:val="250A6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020B5"/>
    <w:multiLevelType w:val="hybridMultilevel"/>
    <w:tmpl w:val="04EE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62A21"/>
    <w:multiLevelType w:val="hybridMultilevel"/>
    <w:tmpl w:val="F86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E6AF0"/>
    <w:multiLevelType w:val="hybridMultilevel"/>
    <w:tmpl w:val="7BB69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F066A"/>
    <w:multiLevelType w:val="hybridMultilevel"/>
    <w:tmpl w:val="8F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031551">
    <w:abstractNumId w:val="18"/>
  </w:num>
  <w:num w:numId="2" w16cid:durableId="977808043">
    <w:abstractNumId w:val="2"/>
  </w:num>
  <w:num w:numId="3" w16cid:durableId="980185249">
    <w:abstractNumId w:val="16"/>
  </w:num>
  <w:num w:numId="4" w16cid:durableId="1839149643">
    <w:abstractNumId w:val="25"/>
  </w:num>
  <w:num w:numId="5" w16cid:durableId="532232069">
    <w:abstractNumId w:val="26"/>
  </w:num>
  <w:num w:numId="6" w16cid:durableId="1303269227">
    <w:abstractNumId w:val="5"/>
  </w:num>
  <w:num w:numId="7" w16cid:durableId="1757051268">
    <w:abstractNumId w:val="0"/>
  </w:num>
  <w:num w:numId="8" w16cid:durableId="425542257">
    <w:abstractNumId w:val="12"/>
  </w:num>
  <w:num w:numId="9" w16cid:durableId="1843858837">
    <w:abstractNumId w:val="15"/>
  </w:num>
  <w:num w:numId="10" w16cid:durableId="1044594937">
    <w:abstractNumId w:val="30"/>
  </w:num>
  <w:num w:numId="11" w16cid:durableId="1935239493">
    <w:abstractNumId w:val="9"/>
  </w:num>
  <w:num w:numId="12" w16cid:durableId="115028711">
    <w:abstractNumId w:val="1"/>
  </w:num>
  <w:num w:numId="13" w16cid:durableId="48765945">
    <w:abstractNumId w:val="6"/>
  </w:num>
  <w:num w:numId="14" w16cid:durableId="1629431942">
    <w:abstractNumId w:val="22"/>
  </w:num>
  <w:num w:numId="15" w16cid:durableId="1151411566">
    <w:abstractNumId w:val="10"/>
  </w:num>
  <w:num w:numId="16" w16cid:durableId="1871527665">
    <w:abstractNumId w:val="29"/>
  </w:num>
  <w:num w:numId="17" w16cid:durableId="1346130932">
    <w:abstractNumId w:val="21"/>
  </w:num>
  <w:num w:numId="18" w16cid:durableId="83847209">
    <w:abstractNumId w:val="24"/>
  </w:num>
  <w:num w:numId="19" w16cid:durableId="968898901">
    <w:abstractNumId w:val="13"/>
  </w:num>
  <w:num w:numId="20" w16cid:durableId="1468543902">
    <w:abstractNumId w:val="7"/>
  </w:num>
  <w:num w:numId="21" w16cid:durableId="1995333561">
    <w:abstractNumId w:val="19"/>
  </w:num>
  <w:num w:numId="22" w16cid:durableId="1216620026">
    <w:abstractNumId w:val="28"/>
  </w:num>
  <w:num w:numId="23" w16cid:durableId="279648844">
    <w:abstractNumId w:val="8"/>
  </w:num>
  <w:num w:numId="24" w16cid:durableId="2102677518">
    <w:abstractNumId w:val="31"/>
  </w:num>
  <w:num w:numId="25" w16cid:durableId="1224833126">
    <w:abstractNumId w:val="17"/>
  </w:num>
  <w:num w:numId="26" w16cid:durableId="150947814">
    <w:abstractNumId w:val="11"/>
  </w:num>
  <w:num w:numId="27" w16cid:durableId="1226524279">
    <w:abstractNumId w:val="23"/>
  </w:num>
  <w:num w:numId="28" w16cid:durableId="1100956828">
    <w:abstractNumId w:val="14"/>
  </w:num>
  <w:num w:numId="29" w16cid:durableId="359815708">
    <w:abstractNumId w:val="4"/>
  </w:num>
  <w:num w:numId="30" w16cid:durableId="243728943">
    <w:abstractNumId w:val="27"/>
  </w:num>
  <w:num w:numId="31" w16cid:durableId="2003852853">
    <w:abstractNumId w:val="20"/>
  </w:num>
  <w:num w:numId="32" w16cid:durableId="5053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04371"/>
    <w:rsid w:val="000061B2"/>
    <w:rsid w:val="000065C1"/>
    <w:rsid w:val="00006B21"/>
    <w:rsid w:val="00007566"/>
    <w:rsid w:val="00016E73"/>
    <w:rsid w:val="00030D07"/>
    <w:rsid w:val="00031061"/>
    <w:rsid w:val="00043DDA"/>
    <w:rsid w:val="00056C55"/>
    <w:rsid w:val="00064A8D"/>
    <w:rsid w:val="00065C8C"/>
    <w:rsid w:val="00076145"/>
    <w:rsid w:val="0007711C"/>
    <w:rsid w:val="00077A74"/>
    <w:rsid w:val="00077DAE"/>
    <w:rsid w:val="00084D7A"/>
    <w:rsid w:val="000909F8"/>
    <w:rsid w:val="000C1786"/>
    <w:rsid w:val="000C4D7B"/>
    <w:rsid w:val="000C5B41"/>
    <w:rsid w:val="000D12E8"/>
    <w:rsid w:val="000D213F"/>
    <w:rsid w:val="000D351D"/>
    <w:rsid w:val="000D60FB"/>
    <w:rsid w:val="000D7053"/>
    <w:rsid w:val="000E4C55"/>
    <w:rsid w:val="00102E37"/>
    <w:rsid w:val="00105862"/>
    <w:rsid w:val="00123085"/>
    <w:rsid w:val="00127ED1"/>
    <w:rsid w:val="00141760"/>
    <w:rsid w:val="00142793"/>
    <w:rsid w:val="001570F9"/>
    <w:rsid w:val="001655CB"/>
    <w:rsid w:val="001672E8"/>
    <w:rsid w:val="001734C1"/>
    <w:rsid w:val="00174976"/>
    <w:rsid w:val="00183588"/>
    <w:rsid w:val="0018416D"/>
    <w:rsid w:val="001848FA"/>
    <w:rsid w:val="0018608E"/>
    <w:rsid w:val="00192E51"/>
    <w:rsid w:val="001A513F"/>
    <w:rsid w:val="001A794C"/>
    <w:rsid w:val="001B4478"/>
    <w:rsid w:val="001B4706"/>
    <w:rsid w:val="001D154D"/>
    <w:rsid w:val="001D1AEC"/>
    <w:rsid w:val="001D4888"/>
    <w:rsid w:val="001E0029"/>
    <w:rsid w:val="001E560C"/>
    <w:rsid w:val="001E7561"/>
    <w:rsid w:val="001F2BDB"/>
    <w:rsid w:val="001F3875"/>
    <w:rsid w:val="002155ED"/>
    <w:rsid w:val="002170C6"/>
    <w:rsid w:val="00227014"/>
    <w:rsid w:val="00237DE7"/>
    <w:rsid w:val="002423E8"/>
    <w:rsid w:val="002552F1"/>
    <w:rsid w:val="00257EA1"/>
    <w:rsid w:val="002672CE"/>
    <w:rsid w:val="00267B88"/>
    <w:rsid w:val="00272D84"/>
    <w:rsid w:val="00277EA1"/>
    <w:rsid w:val="00280C7F"/>
    <w:rsid w:val="002877C7"/>
    <w:rsid w:val="00296E2C"/>
    <w:rsid w:val="002A7FFC"/>
    <w:rsid w:val="002B637A"/>
    <w:rsid w:val="002E6900"/>
    <w:rsid w:val="002F219A"/>
    <w:rsid w:val="003041F7"/>
    <w:rsid w:val="00304941"/>
    <w:rsid w:val="00304ACE"/>
    <w:rsid w:val="00305CB5"/>
    <w:rsid w:val="003073E5"/>
    <w:rsid w:val="0031082D"/>
    <w:rsid w:val="00310C80"/>
    <w:rsid w:val="00325BD3"/>
    <w:rsid w:val="00332397"/>
    <w:rsid w:val="00335015"/>
    <w:rsid w:val="00337F6A"/>
    <w:rsid w:val="00351282"/>
    <w:rsid w:val="003524ED"/>
    <w:rsid w:val="00363A16"/>
    <w:rsid w:val="00384D43"/>
    <w:rsid w:val="00393D00"/>
    <w:rsid w:val="00395774"/>
    <w:rsid w:val="003A607E"/>
    <w:rsid w:val="003A788C"/>
    <w:rsid w:val="003B0C4C"/>
    <w:rsid w:val="003C3AD5"/>
    <w:rsid w:val="003D005A"/>
    <w:rsid w:val="003D2B5B"/>
    <w:rsid w:val="003D7456"/>
    <w:rsid w:val="003E2B66"/>
    <w:rsid w:val="003E3040"/>
    <w:rsid w:val="00400937"/>
    <w:rsid w:val="00411B56"/>
    <w:rsid w:val="00412844"/>
    <w:rsid w:val="004232F0"/>
    <w:rsid w:val="0043075B"/>
    <w:rsid w:val="004317CC"/>
    <w:rsid w:val="004323A5"/>
    <w:rsid w:val="00432BD3"/>
    <w:rsid w:val="004410D9"/>
    <w:rsid w:val="00442B10"/>
    <w:rsid w:val="00453DA1"/>
    <w:rsid w:val="00456F0F"/>
    <w:rsid w:val="00461D62"/>
    <w:rsid w:val="00464FF1"/>
    <w:rsid w:val="00467307"/>
    <w:rsid w:val="004766E1"/>
    <w:rsid w:val="00476F2B"/>
    <w:rsid w:val="004A16C6"/>
    <w:rsid w:val="004A73A6"/>
    <w:rsid w:val="004B410E"/>
    <w:rsid w:val="004B51AD"/>
    <w:rsid w:val="004B6B13"/>
    <w:rsid w:val="004C3260"/>
    <w:rsid w:val="004D18D5"/>
    <w:rsid w:val="004E3694"/>
    <w:rsid w:val="004E5885"/>
    <w:rsid w:val="004F0971"/>
    <w:rsid w:val="004F1EC8"/>
    <w:rsid w:val="004F6270"/>
    <w:rsid w:val="004F771D"/>
    <w:rsid w:val="00510133"/>
    <w:rsid w:val="005341B2"/>
    <w:rsid w:val="00542C21"/>
    <w:rsid w:val="00563A94"/>
    <w:rsid w:val="00580957"/>
    <w:rsid w:val="00584E02"/>
    <w:rsid w:val="005B6F47"/>
    <w:rsid w:val="005C491C"/>
    <w:rsid w:val="005D48DA"/>
    <w:rsid w:val="005D6827"/>
    <w:rsid w:val="005D6E5A"/>
    <w:rsid w:val="005E38F4"/>
    <w:rsid w:val="005E434A"/>
    <w:rsid w:val="005F359D"/>
    <w:rsid w:val="006032D5"/>
    <w:rsid w:val="006203AD"/>
    <w:rsid w:val="0062476E"/>
    <w:rsid w:val="00631BB4"/>
    <w:rsid w:val="00632AD6"/>
    <w:rsid w:val="00634030"/>
    <w:rsid w:val="00636202"/>
    <w:rsid w:val="00637E17"/>
    <w:rsid w:val="00641491"/>
    <w:rsid w:val="00671F7E"/>
    <w:rsid w:val="006803F2"/>
    <w:rsid w:val="0068694B"/>
    <w:rsid w:val="0068770D"/>
    <w:rsid w:val="006900B9"/>
    <w:rsid w:val="006933D2"/>
    <w:rsid w:val="00694498"/>
    <w:rsid w:val="00694D77"/>
    <w:rsid w:val="006958A6"/>
    <w:rsid w:val="006A03EA"/>
    <w:rsid w:val="006B2DBD"/>
    <w:rsid w:val="006B324A"/>
    <w:rsid w:val="006B6FF5"/>
    <w:rsid w:val="006C79FC"/>
    <w:rsid w:val="006D6ECE"/>
    <w:rsid w:val="006E1E89"/>
    <w:rsid w:val="006E3919"/>
    <w:rsid w:val="00700121"/>
    <w:rsid w:val="00717E83"/>
    <w:rsid w:val="007428C0"/>
    <w:rsid w:val="00742CAF"/>
    <w:rsid w:val="00745876"/>
    <w:rsid w:val="0076449C"/>
    <w:rsid w:val="00764F7C"/>
    <w:rsid w:val="00775787"/>
    <w:rsid w:val="00776966"/>
    <w:rsid w:val="007849A6"/>
    <w:rsid w:val="00784DB0"/>
    <w:rsid w:val="00794625"/>
    <w:rsid w:val="00795286"/>
    <w:rsid w:val="00795924"/>
    <w:rsid w:val="007B0554"/>
    <w:rsid w:val="007B6686"/>
    <w:rsid w:val="007C10D9"/>
    <w:rsid w:val="007C27B7"/>
    <w:rsid w:val="007D2B23"/>
    <w:rsid w:val="007D4791"/>
    <w:rsid w:val="007D7474"/>
    <w:rsid w:val="007E381D"/>
    <w:rsid w:val="007E62CB"/>
    <w:rsid w:val="007F028F"/>
    <w:rsid w:val="007F08EC"/>
    <w:rsid w:val="0080759D"/>
    <w:rsid w:val="008173F2"/>
    <w:rsid w:val="00820455"/>
    <w:rsid w:val="008249A0"/>
    <w:rsid w:val="0083317D"/>
    <w:rsid w:val="00836C97"/>
    <w:rsid w:val="00840CA3"/>
    <w:rsid w:val="008411EF"/>
    <w:rsid w:val="0084191F"/>
    <w:rsid w:val="00852EF2"/>
    <w:rsid w:val="008624A0"/>
    <w:rsid w:val="008766B3"/>
    <w:rsid w:val="0088449A"/>
    <w:rsid w:val="00892B45"/>
    <w:rsid w:val="008940E3"/>
    <w:rsid w:val="00894A31"/>
    <w:rsid w:val="008A09D4"/>
    <w:rsid w:val="008C31EE"/>
    <w:rsid w:val="008D0077"/>
    <w:rsid w:val="008D58D7"/>
    <w:rsid w:val="008F3068"/>
    <w:rsid w:val="008F637B"/>
    <w:rsid w:val="009025D1"/>
    <w:rsid w:val="00910A57"/>
    <w:rsid w:val="00912068"/>
    <w:rsid w:val="00913B1C"/>
    <w:rsid w:val="0091661D"/>
    <w:rsid w:val="0092641E"/>
    <w:rsid w:val="00930B65"/>
    <w:rsid w:val="009317FB"/>
    <w:rsid w:val="00934F56"/>
    <w:rsid w:val="00960AEF"/>
    <w:rsid w:val="00987CD1"/>
    <w:rsid w:val="009A1DD1"/>
    <w:rsid w:val="009A2F4D"/>
    <w:rsid w:val="009B3036"/>
    <w:rsid w:val="009B414A"/>
    <w:rsid w:val="009D463A"/>
    <w:rsid w:val="009E7606"/>
    <w:rsid w:val="009F2933"/>
    <w:rsid w:val="00A036F0"/>
    <w:rsid w:val="00A06CBA"/>
    <w:rsid w:val="00A07685"/>
    <w:rsid w:val="00A21913"/>
    <w:rsid w:val="00A342CD"/>
    <w:rsid w:val="00A41320"/>
    <w:rsid w:val="00A54B85"/>
    <w:rsid w:val="00A55919"/>
    <w:rsid w:val="00A62106"/>
    <w:rsid w:val="00A6529A"/>
    <w:rsid w:val="00A74771"/>
    <w:rsid w:val="00A964A5"/>
    <w:rsid w:val="00AA6A29"/>
    <w:rsid w:val="00AB102D"/>
    <w:rsid w:val="00AD16E9"/>
    <w:rsid w:val="00AE1BBF"/>
    <w:rsid w:val="00AF12F6"/>
    <w:rsid w:val="00AF3417"/>
    <w:rsid w:val="00AF56E5"/>
    <w:rsid w:val="00B0216C"/>
    <w:rsid w:val="00B06631"/>
    <w:rsid w:val="00B103EA"/>
    <w:rsid w:val="00B15A90"/>
    <w:rsid w:val="00B1732A"/>
    <w:rsid w:val="00B17BC5"/>
    <w:rsid w:val="00B21D2C"/>
    <w:rsid w:val="00B373DD"/>
    <w:rsid w:val="00B41C50"/>
    <w:rsid w:val="00B50A37"/>
    <w:rsid w:val="00B519C8"/>
    <w:rsid w:val="00B5323D"/>
    <w:rsid w:val="00B557ED"/>
    <w:rsid w:val="00B77CE5"/>
    <w:rsid w:val="00B83077"/>
    <w:rsid w:val="00B83410"/>
    <w:rsid w:val="00B9155A"/>
    <w:rsid w:val="00BA7485"/>
    <w:rsid w:val="00BA77AE"/>
    <w:rsid w:val="00BB0BBF"/>
    <w:rsid w:val="00BB1DB6"/>
    <w:rsid w:val="00BB1E1B"/>
    <w:rsid w:val="00BC060B"/>
    <w:rsid w:val="00BC251E"/>
    <w:rsid w:val="00BC4048"/>
    <w:rsid w:val="00BC56F1"/>
    <w:rsid w:val="00BC756F"/>
    <w:rsid w:val="00BD333B"/>
    <w:rsid w:val="00BE104F"/>
    <w:rsid w:val="00BF116F"/>
    <w:rsid w:val="00BF1D17"/>
    <w:rsid w:val="00C046BD"/>
    <w:rsid w:val="00C065F5"/>
    <w:rsid w:val="00C15A2E"/>
    <w:rsid w:val="00C17DF1"/>
    <w:rsid w:val="00C204A5"/>
    <w:rsid w:val="00C20DB6"/>
    <w:rsid w:val="00C26FDA"/>
    <w:rsid w:val="00C33FA2"/>
    <w:rsid w:val="00C3774D"/>
    <w:rsid w:val="00C474E1"/>
    <w:rsid w:val="00C519AE"/>
    <w:rsid w:val="00C54262"/>
    <w:rsid w:val="00C5741F"/>
    <w:rsid w:val="00C64494"/>
    <w:rsid w:val="00C666BF"/>
    <w:rsid w:val="00C802ED"/>
    <w:rsid w:val="00C86EF8"/>
    <w:rsid w:val="00C935E6"/>
    <w:rsid w:val="00C974CC"/>
    <w:rsid w:val="00CA0096"/>
    <w:rsid w:val="00CA2262"/>
    <w:rsid w:val="00CC5BFE"/>
    <w:rsid w:val="00CE1E9E"/>
    <w:rsid w:val="00CE7897"/>
    <w:rsid w:val="00D0171F"/>
    <w:rsid w:val="00D02F19"/>
    <w:rsid w:val="00D30357"/>
    <w:rsid w:val="00D44B44"/>
    <w:rsid w:val="00D54BA5"/>
    <w:rsid w:val="00D62FB7"/>
    <w:rsid w:val="00D76AAC"/>
    <w:rsid w:val="00D823C3"/>
    <w:rsid w:val="00D82544"/>
    <w:rsid w:val="00DA22F9"/>
    <w:rsid w:val="00DA26A0"/>
    <w:rsid w:val="00DB3944"/>
    <w:rsid w:val="00DB6366"/>
    <w:rsid w:val="00DC22DF"/>
    <w:rsid w:val="00DC4EF3"/>
    <w:rsid w:val="00DC7A9C"/>
    <w:rsid w:val="00DD286B"/>
    <w:rsid w:val="00DD3830"/>
    <w:rsid w:val="00DE5D5F"/>
    <w:rsid w:val="00DE6126"/>
    <w:rsid w:val="00E038C4"/>
    <w:rsid w:val="00E13B85"/>
    <w:rsid w:val="00E15EC4"/>
    <w:rsid w:val="00E1632D"/>
    <w:rsid w:val="00E2187D"/>
    <w:rsid w:val="00E22090"/>
    <w:rsid w:val="00E31D96"/>
    <w:rsid w:val="00E36FDA"/>
    <w:rsid w:val="00E4749B"/>
    <w:rsid w:val="00E50CEE"/>
    <w:rsid w:val="00E57EF2"/>
    <w:rsid w:val="00E61B44"/>
    <w:rsid w:val="00E824D7"/>
    <w:rsid w:val="00E8795F"/>
    <w:rsid w:val="00E92310"/>
    <w:rsid w:val="00E93C86"/>
    <w:rsid w:val="00E95C1A"/>
    <w:rsid w:val="00EA4ADA"/>
    <w:rsid w:val="00EA4DF1"/>
    <w:rsid w:val="00EA74F7"/>
    <w:rsid w:val="00EB2E65"/>
    <w:rsid w:val="00EC1316"/>
    <w:rsid w:val="00EC4BAD"/>
    <w:rsid w:val="00ED2C3F"/>
    <w:rsid w:val="00ED4BD0"/>
    <w:rsid w:val="00EE0CCD"/>
    <w:rsid w:val="00EE0E6A"/>
    <w:rsid w:val="00EF27EA"/>
    <w:rsid w:val="00EF4C94"/>
    <w:rsid w:val="00F12F50"/>
    <w:rsid w:val="00F150EA"/>
    <w:rsid w:val="00F16518"/>
    <w:rsid w:val="00F26D3C"/>
    <w:rsid w:val="00F31F36"/>
    <w:rsid w:val="00F47C21"/>
    <w:rsid w:val="00F5619A"/>
    <w:rsid w:val="00F60FE6"/>
    <w:rsid w:val="00F63200"/>
    <w:rsid w:val="00F65A44"/>
    <w:rsid w:val="00F67683"/>
    <w:rsid w:val="00F7714B"/>
    <w:rsid w:val="00F807C9"/>
    <w:rsid w:val="00F845B9"/>
    <w:rsid w:val="00F84CA3"/>
    <w:rsid w:val="00F90ABA"/>
    <w:rsid w:val="00F97C40"/>
    <w:rsid w:val="00FA03BD"/>
    <w:rsid w:val="00FB6AEE"/>
    <w:rsid w:val="00FC6AAD"/>
    <w:rsid w:val="00FE326E"/>
    <w:rsid w:val="00FF735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862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infection-control/hcp/basics/standard-precaution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facilities/hcp/training/?CDC_AAref_Val=https://www.cdc.gov/longtermcare/training.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6BA714-5348-4B8F-8173-6753F58199DF}"/>
</file>

<file path=customXml/itemProps3.xml><?xml version="1.0" encoding="utf-8"?>
<ds:datastoreItem xmlns:ds="http://schemas.openxmlformats.org/officeDocument/2006/customXml" ds:itemID="{1F9BD929-337B-4250-B43B-D3D661A16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35</cp:revision>
  <dcterms:created xsi:type="dcterms:W3CDTF">2025-10-07T15:17:00Z</dcterms:created>
  <dcterms:modified xsi:type="dcterms:W3CDTF">2025-10-07T15:53:00Z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