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6C3D369C" w:rsidR="00F63200" w:rsidRPr="00EA0B30" w:rsidRDefault="009B4C58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A0B30">
        <w:rPr>
          <w:rFonts w:ascii="Arial" w:hAnsi="Arial" w:cs="Arial"/>
          <w:b/>
          <w:sz w:val="24"/>
          <w:szCs w:val="24"/>
        </w:rPr>
        <w:t xml:space="preserve">Barber and Beautician Services </w:t>
      </w:r>
      <w:r w:rsidR="00105862" w:rsidRPr="00EA0B30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EA0B30" w:rsidRDefault="00EC4BAD" w:rsidP="00EC4BAD">
      <w:pPr>
        <w:rPr>
          <w:rFonts w:ascii="Arial" w:hAnsi="Arial" w:cs="Arial"/>
          <w:b/>
          <w:sz w:val="24"/>
          <w:szCs w:val="24"/>
        </w:rPr>
      </w:pPr>
      <w:r w:rsidRPr="00EA0B30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EA0B30" w:rsidRDefault="00EC4BAD" w:rsidP="00EC4BAD">
      <w:pPr>
        <w:rPr>
          <w:rFonts w:ascii="Arial" w:hAnsi="Arial" w:cs="Arial"/>
          <w:b/>
          <w:sz w:val="24"/>
          <w:szCs w:val="24"/>
        </w:rPr>
      </w:pPr>
      <w:r w:rsidRPr="00EA0B30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EA0B30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0B30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03301E0A" w14:textId="25E1EB38" w:rsidR="00FD5962" w:rsidRPr="00EA0B30" w:rsidRDefault="009B4C58" w:rsidP="009B4C58">
      <w:pPr>
        <w:rPr>
          <w:rFonts w:ascii="Arial" w:hAnsi="Arial" w:cs="Arial"/>
          <w:sz w:val="24"/>
          <w:szCs w:val="24"/>
        </w:rPr>
      </w:pPr>
      <w:r w:rsidRPr="00EA0B30">
        <w:rPr>
          <w:rFonts w:ascii="Arial" w:hAnsi="Arial" w:cs="Arial"/>
          <w:sz w:val="24"/>
          <w:szCs w:val="24"/>
        </w:rPr>
        <w:t xml:space="preserve">Residents in long-term care settings enjoy </w:t>
      </w:r>
      <w:r w:rsidR="00D57B01">
        <w:rPr>
          <w:rFonts w:ascii="Arial" w:hAnsi="Arial" w:cs="Arial"/>
          <w:sz w:val="24"/>
          <w:szCs w:val="24"/>
        </w:rPr>
        <w:t xml:space="preserve">using barber and beautician services to maintain their highest practical psychosocial well-being. </w:t>
      </w:r>
      <w:r w:rsidR="00D65E82" w:rsidRPr="00EA0B30">
        <w:rPr>
          <w:rFonts w:ascii="Arial" w:hAnsi="Arial" w:cs="Arial"/>
          <w:sz w:val="24"/>
          <w:szCs w:val="24"/>
        </w:rPr>
        <w:t>When these services are provided on-site</w:t>
      </w:r>
      <w:r w:rsidR="00EA0B30">
        <w:rPr>
          <w:rFonts w:ascii="Arial" w:hAnsi="Arial" w:cs="Arial"/>
          <w:sz w:val="24"/>
          <w:szCs w:val="24"/>
        </w:rPr>
        <w:t>,</w:t>
      </w:r>
      <w:r w:rsidR="00D65E82" w:rsidRPr="00EA0B30">
        <w:rPr>
          <w:rFonts w:ascii="Arial" w:hAnsi="Arial" w:cs="Arial"/>
          <w:sz w:val="24"/>
          <w:szCs w:val="24"/>
        </w:rPr>
        <w:t xml:space="preserve"> the barber and/or beautician will follow rules </w:t>
      </w:r>
      <w:r w:rsidR="000A215B" w:rsidRPr="00EA0B30">
        <w:rPr>
          <w:rFonts w:ascii="Arial" w:hAnsi="Arial" w:cs="Arial"/>
          <w:sz w:val="24"/>
          <w:szCs w:val="24"/>
        </w:rPr>
        <w:t xml:space="preserve">subject to individual licensure, in addition to rules that pertain to long-term care settings. </w:t>
      </w:r>
    </w:p>
    <w:p w14:paraId="66861D93" w14:textId="4EFA7D6A" w:rsidR="00310C80" w:rsidRPr="00EA0B30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0B30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475E96EC" w14:textId="3845D52A" w:rsidR="002E41F4" w:rsidRPr="00EA0B30" w:rsidRDefault="00372D67" w:rsidP="002E41F4">
      <w:pPr>
        <w:rPr>
          <w:rFonts w:ascii="Arial" w:hAnsi="Arial" w:cs="Arial"/>
          <w:sz w:val="24"/>
          <w:szCs w:val="24"/>
        </w:rPr>
      </w:pPr>
      <w:r w:rsidRPr="00EA0B30">
        <w:rPr>
          <w:rFonts w:ascii="Arial" w:hAnsi="Arial" w:cs="Arial"/>
          <w:sz w:val="24"/>
          <w:szCs w:val="24"/>
        </w:rPr>
        <w:t xml:space="preserve">Long-term care settings shall maintain current copies of licensure for all barbers and beauticians providing services in their buildings.  If a barber or beautician is an independent contractor, the building will also maintain </w:t>
      </w:r>
      <w:r w:rsidR="00400295" w:rsidRPr="00EA0B30">
        <w:rPr>
          <w:rFonts w:ascii="Arial" w:hAnsi="Arial" w:cs="Arial"/>
          <w:sz w:val="24"/>
          <w:szCs w:val="24"/>
        </w:rPr>
        <w:t xml:space="preserve">copies of the barber or beautician’s liability insurance.  </w:t>
      </w:r>
    </w:p>
    <w:p w14:paraId="6A0F7563" w14:textId="67AA3197" w:rsidR="00400295" w:rsidRPr="00EA0B30" w:rsidRDefault="00FB6D24" w:rsidP="002E41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Sanitary Standards</w:t>
      </w:r>
    </w:p>
    <w:p w14:paraId="4F8E202C" w14:textId="762A7910" w:rsidR="003F12A2" w:rsidRDefault="000B039B" w:rsidP="008F7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sanitary standards shall be followed by all licensees as appropriate to their practice. Failure to comply with sanitary standards may be considered unprofessional conduct </w:t>
      </w:r>
      <w:r w:rsidR="00424444">
        <w:rPr>
          <w:rFonts w:ascii="Arial" w:hAnsi="Arial" w:cs="Arial"/>
          <w:sz w:val="24"/>
          <w:szCs w:val="24"/>
        </w:rPr>
        <w:t xml:space="preserve">as well as regulatory non-compliance for the health care provider. The sanitary standards included in the Illinois Administrative Code include: </w:t>
      </w:r>
    </w:p>
    <w:p w14:paraId="22A57822" w14:textId="5780F62E" w:rsidR="00424444" w:rsidRDefault="00256059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Maintaining adequate disinfectant or </w:t>
      </w:r>
      <w:r w:rsidR="00DB760B">
        <w:rPr>
          <w:rFonts w:ascii="Arial" w:hAnsi="Arial" w:cs="Arial"/>
          <w:sz w:val="24"/>
          <w:szCs w:val="24"/>
        </w:rPr>
        <w:t>sterilization</w:t>
      </w:r>
      <w:r>
        <w:rPr>
          <w:rFonts w:ascii="Arial" w:hAnsi="Arial" w:cs="Arial"/>
          <w:sz w:val="24"/>
          <w:szCs w:val="24"/>
        </w:rPr>
        <w:t xml:space="preserve"> equipment for the number of licensees, usage requirements, and business volume. </w:t>
      </w:r>
    </w:p>
    <w:p w14:paraId="40ADF2B0" w14:textId="4FC92EA4" w:rsidR="00256059" w:rsidRDefault="008C538E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Disinfecting agents</w:t>
      </w:r>
      <w:r w:rsidR="00DB760B">
        <w:rPr>
          <w:rFonts w:ascii="Arial" w:hAnsi="Arial" w:cs="Arial"/>
          <w:sz w:val="24"/>
          <w:szCs w:val="24"/>
        </w:rPr>
        <w:t xml:space="preserve"> must</w:t>
      </w:r>
      <w:r>
        <w:rPr>
          <w:rFonts w:ascii="Arial" w:hAnsi="Arial" w:cs="Arial"/>
          <w:sz w:val="24"/>
          <w:szCs w:val="24"/>
        </w:rPr>
        <w:t xml:space="preserve"> be maintained at adequate strengths to maintain effectiveness, be free of </w:t>
      </w:r>
      <w:r w:rsidR="00B55251">
        <w:rPr>
          <w:rFonts w:ascii="Arial" w:hAnsi="Arial" w:cs="Arial"/>
          <w:sz w:val="24"/>
          <w:szCs w:val="24"/>
        </w:rPr>
        <w:t>residue</w:t>
      </w:r>
      <w:r>
        <w:rPr>
          <w:rFonts w:ascii="Arial" w:hAnsi="Arial" w:cs="Arial"/>
          <w:sz w:val="24"/>
          <w:szCs w:val="24"/>
        </w:rPr>
        <w:t xml:space="preserve">, and available for immediate use at all times the shop is open for business. </w:t>
      </w:r>
    </w:p>
    <w:p w14:paraId="162E6408" w14:textId="4C1C56E7" w:rsidR="00DB760B" w:rsidRDefault="007F46E8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tools, implements, and items that come in direct contact with a client shall be cleaned and disinfected or disposed of after use on each client. </w:t>
      </w:r>
    </w:p>
    <w:p w14:paraId="762AFAD7" w14:textId="040179F7" w:rsidR="00CE417A" w:rsidRDefault="00CE417A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and/or disinfected and cleaned tools shall be stored separately from all others. </w:t>
      </w:r>
    </w:p>
    <w:p w14:paraId="00A0B0FB" w14:textId="31232928" w:rsidR="003A4076" w:rsidRDefault="003A4076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Items subject to cross-contamination by re-dipping into a multi-use container, such as creams, cosmetics, astringents, lotions, removers, </w:t>
      </w:r>
      <w:r w:rsidR="0084695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axes, moisturizers, masks</w:t>
      </w:r>
      <w:r w:rsidR="00F101F2">
        <w:rPr>
          <w:rFonts w:ascii="Arial" w:hAnsi="Arial" w:cs="Arial"/>
          <w:sz w:val="24"/>
          <w:szCs w:val="24"/>
        </w:rPr>
        <w:t xml:space="preserve">, and oils used within a field of practice, shall be dispensed from </w:t>
      </w:r>
      <w:r w:rsidR="00846956">
        <w:rPr>
          <w:rFonts w:ascii="Arial" w:hAnsi="Arial" w:cs="Arial"/>
          <w:sz w:val="24"/>
          <w:szCs w:val="24"/>
        </w:rPr>
        <w:t>containers</w:t>
      </w:r>
      <w:r w:rsidR="00F101F2">
        <w:rPr>
          <w:rFonts w:ascii="Arial" w:hAnsi="Arial" w:cs="Arial"/>
          <w:sz w:val="24"/>
          <w:szCs w:val="24"/>
        </w:rPr>
        <w:t xml:space="preserve"> to prevent contamination of the unused portion. Any product that becomes contaminated </w:t>
      </w:r>
      <w:r w:rsidR="00846956">
        <w:rPr>
          <w:rFonts w:ascii="Arial" w:hAnsi="Arial" w:cs="Arial"/>
          <w:sz w:val="24"/>
          <w:szCs w:val="24"/>
        </w:rPr>
        <w:t xml:space="preserve">shall be discarded after use on that </w:t>
      </w:r>
      <w:r w:rsidR="001A2D8A">
        <w:rPr>
          <w:rFonts w:ascii="Arial" w:hAnsi="Arial" w:cs="Arial"/>
          <w:sz w:val="24"/>
          <w:szCs w:val="24"/>
        </w:rPr>
        <w:t>client</w:t>
      </w:r>
      <w:r w:rsidR="00846956">
        <w:rPr>
          <w:rFonts w:ascii="Arial" w:hAnsi="Arial" w:cs="Arial"/>
          <w:sz w:val="24"/>
          <w:szCs w:val="24"/>
        </w:rPr>
        <w:t xml:space="preserve">. </w:t>
      </w:r>
    </w:p>
    <w:p w14:paraId="7F1E10D5" w14:textId="14B8646C" w:rsidR="00846956" w:rsidRDefault="00846956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Paraf</w:t>
      </w:r>
      <w:r w:rsidR="0093623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in wax</w:t>
      </w:r>
      <w:r w:rsidR="00936232">
        <w:rPr>
          <w:rFonts w:ascii="Arial" w:hAnsi="Arial" w:cs="Arial"/>
          <w:sz w:val="24"/>
          <w:szCs w:val="24"/>
        </w:rPr>
        <w:t xml:space="preserve"> must be used in a manner that prevents contamination of wax remaining in the paraffin bath or container, such as application with a single use or sanitized spatula</w:t>
      </w:r>
      <w:r w:rsidR="00531130">
        <w:rPr>
          <w:rFonts w:ascii="Arial" w:hAnsi="Arial" w:cs="Arial"/>
          <w:sz w:val="24"/>
          <w:szCs w:val="24"/>
        </w:rPr>
        <w:t xml:space="preserve"> or applicator or disposal of any used wax. Paraffin must be </w:t>
      </w:r>
      <w:r w:rsidR="00531130">
        <w:rPr>
          <w:rFonts w:ascii="Arial" w:hAnsi="Arial" w:cs="Arial"/>
          <w:sz w:val="24"/>
          <w:szCs w:val="24"/>
        </w:rPr>
        <w:lastRenderedPageBreak/>
        <w:t xml:space="preserve">covered when not in use and maintained at a temperature specified by the manufacturer’s instructions. </w:t>
      </w:r>
    </w:p>
    <w:p w14:paraId="4111B2AF" w14:textId="17C9ADE9" w:rsidR="00531130" w:rsidRDefault="00E25BFF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articles that come in direct contact with the client’s skin that cannot be cleaned or disinfected shall be disposed of immediately after use. </w:t>
      </w:r>
    </w:p>
    <w:p w14:paraId="36394004" w14:textId="2738196F" w:rsidR="00E25BFF" w:rsidRDefault="00E25BFF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clean towels shall be kept in a closed or covered space. </w:t>
      </w:r>
    </w:p>
    <w:p w14:paraId="226BB037" w14:textId="39E932DD" w:rsidR="000B5712" w:rsidRDefault="000B5712" w:rsidP="00256059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Licensees shall observe and follow hand washing with soap and water or any equally effective cleansing solution or waterless hand sanitizer before and after serving each client. </w:t>
      </w:r>
    </w:p>
    <w:p w14:paraId="1255648A" w14:textId="3DE43833" w:rsidR="00C54A3C" w:rsidRDefault="00C54A3C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towels must be used for each client. </w:t>
      </w:r>
    </w:p>
    <w:p w14:paraId="5739434E" w14:textId="10A04E36" w:rsidR="00C54A3C" w:rsidRDefault="00C54A3C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neck strip</w:t>
      </w:r>
      <w:r w:rsidR="007D6992">
        <w:rPr>
          <w:rFonts w:ascii="Arial" w:hAnsi="Arial" w:cs="Arial"/>
          <w:sz w:val="24"/>
          <w:szCs w:val="24"/>
        </w:rPr>
        <w:t xml:space="preserve"> or towel shall be placed around the client’s neck and changed after each use to prevent direct contact between a common use hair cloth or cape and the client’s skin. </w:t>
      </w:r>
    </w:p>
    <w:p w14:paraId="7565560F" w14:textId="72587EF4" w:rsidR="00C61E0B" w:rsidRDefault="00C61E0B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Hair clippings shall not be allowed to accumulate and shall be disposed of in a covered container. </w:t>
      </w:r>
    </w:p>
    <w:p w14:paraId="505C9B1D" w14:textId="362FC47F" w:rsidR="004311F5" w:rsidRDefault="004311F5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Floor surfaces must be kept clean, orderly, and in good repair. </w:t>
      </w:r>
    </w:p>
    <w:p w14:paraId="45CADC41" w14:textId="4D4E5B3B" w:rsidR="000C7038" w:rsidRDefault="000C7038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Storage drawers for clean tools and implements shall be clean, free of hair, and used only for clean tools and implements. </w:t>
      </w:r>
    </w:p>
    <w:p w14:paraId="1D8DF11A" w14:textId="126A83C3" w:rsidR="000C7038" w:rsidRDefault="000C7038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soiled towels shall be kept in a covered container. Containers shall be large and sturdy enough to store soiled items, towels, or linens after use. </w:t>
      </w:r>
    </w:p>
    <w:p w14:paraId="093A7A83" w14:textId="445DF901" w:rsidR="000C7038" w:rsidRDefault="000C7038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Shampoo bowls and sinks shall be clean and free of hair and residue after each use. </w:t>
      </w:r>
    </w:p>
    <w:p w14:paraId="347C05C4" w14:textId="286D25F0" w:rsidR="000C7038" w:rsidRDefault="000C7038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Equipment, mirrors, lights, and similar </w:t>
      </w:r>
      <w:r w:rsidR="00D70033">
        <w:rPr>
          <w:rFonts w:ascii="Arial" w:hAnsi="Arial" w:cs="Arial"/>
          <w:sz w:val="24"/>
          <w:szCs w:val="24"/>
        </w:rPr>
        <w:t xml:space="preserve">closures, furnishings, attached equipment, decorative materials and fixtures shall be kept clean and in good repair. </w:t>
      </w:r>
    </w:p>
    <w:p w14:paraId="2D0DF930" w14:textId="7F267933" w:rsidR="0026548E" w:rsidRDefault="0026548E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Walls, doors</w:t>
      </w:r>
      <w:r w:rsidR="00D70033">
        <w:rPr>
          <w:rFonts w:ascii="Arial" w:hAnsi="Arial" w:cs="Arial"/>
          <w:sz w:val="24"/>
          <w:szCs w:val="24"/>
        </w:rPr>
        <w:t xml:space="preserve">, windows, and ceilings </w:t>
      </w:r>
      <w:r w:rsidR="000C0750">
        <w:rPr>
          <w:rFonts w:ascii="Arial" w:hAnsi="Arial" w:cs="Arial"/>
          <w:sz w:val="24"/>
          <w:szCs w:val="24"/>
        </w:rPr>
        <w:t xml:space="preserve">shall be clean and free of excessive spots, mildew, condensation or peeling paint. </w:t>
      </w:r>
    </w:p>
    <w:p w14:paraId="030689A7" w14:textId="5AEFB932" w:rsidR="000C0750" w:rsidRDefault="000C0750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Storage cabinets, </w:t>
      </w:r>
      <w:r w:rsidR="001A2D8A">
        <w:rPr>
          <w:rFonts w:ascii="Arial" w:hAnsi="Arial" w:cs="Arial"/>
          <w:sz w:val="24"/>
          <w:szCs w:val="24"/>
        </w:rPr>
        <w:t>workstations</w:t>
      </w:r>
      <w:r>
        <w:rPr>
          <w:rFonts w:ascii="Arial" w:hAnsi="Arial" w:cs="Arial"/>
          <w:sz w:val="24"/>
          <w:szCs w:val="24"/>
        </w:rPr>
        <w:t>, and vanities shall be kept clean</w:t>
      </w:r>
      <w:r w:rsidR="001B46BD">
        <w:rPr>
          <w:rFonts w:ascii="Arial" w:hAnsi="Arial" w:cs="Arial"/>
          <w:sz w:val="24"/>
          <w:szCs w:val="24"/>
        </w:rPr>
        <w:t xml:space="preserve">. </w:t>
      </w:r>
    </w:p>
    <w:p w14:paraId="2F1D2BD3" w14:textId="0F7CF137" w:rsidR="001B46BD" w:rsidRDefault="001B46BD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Roller storage receptacles and contents shall be clean and free of hair and residue. </w:t>
      </w:r>
    </w:p>
    <w:p w14:paraId="458B88E6" w14:textId="29B04477" w:rsidR="001B46BD" w:rsidRDefault="001B46BD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Outer surfaces of waste disposal containers shall be </w:t>
      </w:r>
      <w:r w:rsidR="00C31F39">
        <w:rPr>
          <w:rFonts w:ascii="Arial" w:hAnsi="Arial" w:cs="Arial"/>
          <w:sz w:val="24"/>
          <w:szCs w:val="24"/>
        </w:rPr>
        <w:t xml:space="preserve">kept clean. </w:t>
      </w:r>
    </w:p>
    <w:p w14:paraId="1C751EF7" w14:textId="1ED93A3A" w:rsidR="00C31F39" w:rsidRDefault="00C31F39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salons and shops shall provide adequate ventilation as required by the city, county, or municipality to keep them free of excessive heat, steam, condensation, vapors, obnoxious </w:t>
      </w:r>
      <w:r w:rsidR="001A2D8A">
        <w:rPr>
          <w:rFonts w:ascii="Arial" w:hAnsi="Arial" w:cs="Arial"/>
          <w:sz w:val="24"/>
          <w:szCs w:val="24"/>
        </w:rPr>
        <w:t>odors</w:t>
      </w:r>
      <w:r>
        <w:rPr>
          <w:rFonts w:ascii="Arial" w:hAnsi="Arial" w:cs="Arial"/>
          <w:sz w:val="24"/>
          <w:szCs w:val="24"/>
        </w:rPr>
        <w:t>,</w:t>
      </w:r>
      <w:r w:rsidR="001A2D8A">
        <w:rPr>
          <w:rFonts w:ascii="Arial" w:hAnsi="Arial" w:cs="Arial"/>
          <w:sz w:val="24"/>
          <w:szCs w:val="24"/>
        </w:rPr>
        <w:t xml:space="preserve"> </w:t>
      </w:r>
      <w:r w:rsidR="00194510">
        <w:rPr>
          <w:rFonts w:ascii="Arial" w:hAnsi="Arial" w:cs="Arial"/>
          <w:sz w:val="24"/>
          <w:szCs w:val="24"/>
        </w:rPr>
        <w:t>smoke,</w:t>
      </w:r>
      <w:r>
        <w:rPr>
          <w:rFonts w:ascii="Arial" w:hAnsi="Arial" w:cs="Arial"/>
          <w:sz w:val="24"/>
          <w:szCs w:val="24"/>
        </w:rPr>
        <w:t xml:space="preserve"> and fumes. </w:t>
      </w:r>
    </w:p>
    <w:p w14:paraId="14B16DD4" w14:textId="1E4FD989" w:rsidR="00C31F39" w:rsidRDefault="00C31F39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salons and shops shall provide a safe and adequate supply of continuous hot and cold running water from an approved source. </w:t>
      </w:r>
      <w:r w:rsidR="0025031F">
        <w:rPr>
          <w:rFonts w:ascii="Arial" w:hAnsi="Arial" w:cs="Arial"/>
          <w:sz w:val="24"/>
          <w:szCs w:val="24"/>
        </w:rPr>
        <w:t xml:space="preserve">Sinks located in the restroom do not qualify as a water source. Licensees shall have immediate access to a supply of hot and cold running water. </w:t>
      </w:r>
    </w:p>
    <w:p w14:paraId="2BC8A056" w14:textId="78D3E807" w:rsidR="00953B91" w:rsidRDefault="00953B91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owner or manager of a salon or shop shall knowingly permit any person suffering from a serious communicable disease</w:t>
      </w:r>
      <w:r w:rsidR="004824C4">
        <w:rPr>
          <w:rFonts w:ascii="Arial" w:hAnsi="Arial" w:cs="Arial"/>
          <w:sz w:val="24"/>
          <w:szCs w:val="24"/>
        </w:rPr>
        <w:t xml:space="preserve"> to work on the premises. </w:t>
      </w:r>
    </w:p>
    <w:p w14:paraId="15CAAEF2" w14:textId="70FADB8F" w:rsidR="00A40CD7" w:rsidRPr="00A40CD7" w:rsidRDefault="00A40CD7" w:rsidP="00A40CD7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licensee shall be required or permitted to work upon a person suffering from a serious communicable disease. </w:t>
      </w:r>
    </w:p>
    <w:p w14:paraId="2387F5BF" w14:textId="4517522C" w:rsidR="000D7511" w:rsidRPr="00C54A3C" w:rsidRDefault="000D7511" w:rsidP="00C54A3C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Pets or other animals shall not be permitted in a salon or shop at any time unless it is an animal assistant for the physically impaired. </w:t>
      </w:r>
    </w:p>
    <w:p w14:paraId="71964098" w14:textId="2DA7220E" w:rsidR="00DB71A2" w:rsidRDefault="00A40CD7" w:rsidP="00DB71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Nail Services: </w:t>
      </w:r>
      <w:r w:rsidR="00DB71A2">
        <w:rPr>
          <w:rFonts w:ascii="Arial" w:hAnsi="Arial" w:cs="Arial"/>
          <w:sz w:val="24"/>
          <w:szCs w:val="24"/>
        </w:rPr>
        <w:t xml:space="preserve"> </w:t>
      </w:r>
    </w:p>
    <w:p w14:paraId="0E268855" w14:textId="1CC93DE0" w:rsidR="00DB71A2" w:rsidRDefault="00DB71A2" w:rsidP="00DB71A2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non-disposable manicure tools and implements shall be cleaned and disinfected with hospital grade </w:t>
      </w:r>
      <w:r w:rsidR="00194510">
        <w:rPr>
          <w:rFonts w:ascii="Arial" w:hAnsi="Arial" w:cs="Arial"/>
          <w:sz w:val="24"/>
          <w:szCs w:val="24"/>
        </w:rPr>
        <w:t>disinfectants</w:t>
      </w:r>
      <w:r>
        <w:rPr>
          <w:rFonts w:ascii="Arial" w:hAnsi="Arial" w:cs="Arial"/>
          <w:sz w:val="24"/>
          <w:szCs w:val="24"/>
        </w:rPr>
        <w:t xml:space="preserve"> after use on each client. </w:t>
      </w:r>
    </w:p>
    <w:p w14:paraId="557E602C" w14:textId="2C068B36" w:rsidR="00A04E9A" w:rsidRDefault="00A04E9A" w:rsidP="00DB71A2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items designed to be disposed of after single use, such as orangewood sticks, cotton, gauze, neck strips, nail wipes, tissues, sponges, paper towels, wooden applicators</w:t>
      </w:r>
      <w:r w:rsidR="0012058A">
        <w:rPr>
          <w:rFonts w:ascii="Arial" w:hAnsi="Arial" w:cs="Arial"/>
          <w:sz w:val="24"/>
          <w:szCs w:val="24"/>
        </w:rPr>
        <w:t xml:space="preserve">, and spatulas, emery boards, or porous nail files, buffer blocks, pumice stones, sanding bands, or sleeves, and disposable nail bits shall be disposed of after each use. </w:t>
      </w:r>
    </w:p>
    <w:p w14:paraId="2C53E393" w14:textId="091DF5DD" w:rsidR="00D543BC" w:rsidRDefault="00D543BC" w:rsidP="00DB71A2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Manicure tables, </w:t>
      </w:r>
      <w:r w:rsidR="00194510">
        <w:rPr>
          <w:rFonts w:ascii="Arial" w:hAnsi="Arial" w:cs="Arial"/>
          <w:sz w:val="24"/>
          <w:szCs w:val="24"/>
        </w:rPr>
        <w:t>workstations</w:t>
      </w:r>
      <w:r>
        <w:rPr>
          <w:rFonts w:ascii="Arial" w:hAnsi="Arial" w:cs="Arial"/>
          <w:sz w:val="24"/>
          <w:szCs w:val="24"/>
        </w:rPr>
        <w:t xml:space="preserve">, and facial chairs shall be cleaned and disinfected with a hospital grade disinfectant before and after serving each client. </w:t>
      </w:r>
    </w:p>
    <w:p w14:paraId="3460FAB7" w14:textId="778810E3" w:rsidR="004A0B6A" w:rsidRDefault="004A0B6A" w:rsidP="00DB71A2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Head rests of any chair shall be protected with a disposable cover and changed after each use or a clean washable towel may also be used. </w:t>
      </w:r>
    </w:p>
    <w:p w14:paraId="1B84E9BD" w14:textId="77777777" w:rsidR="0049431B" w:rsidRDefault="0049431B" w:rsidP="0049431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Licensees shall ensure that each client’s hands or feet are washed with soap and water or waterless hand sanitizer prior to performing any manicuring or pedicuring services. </w:t>
      </w:r>
    </w:p>
    <w:p w14:paraId="4CC332FE" w14:textId="1F93F4C1" w:rsidR="004A0B6A" w:rsidRDefault="00854E13" w:rsidP="00DB71A2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use of nail products or the distribution of nail products containing monomer Methyl Methacrylate (MMA) is prohibited. </w:t>
      </w:r>
    </w:p>
    <w:p w14:paraId="23FBDF1A" w14:textId="03AA7147" w:rsidR="00047162" w:rsidRDefault="003F4216" w:rsidP="00DB71A2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Pedicure equipment cleaning and disinfecting procedures </w:t>
      </w:r>
      <w:r w:rsidR="008C6022">
        <w:rPr>
          <w:rFonts w:ascii="Arial" w:hAnsi="Arial" w:cs="Arial"/>
          <w:sz w:val="24"/>
          <w:szCs w:val="24"/>
        </w:rPr>
        <w:t xml:space="preserve">shall be followed as developed by the International Nail Technicians Association which can be </w:t>
      </w:r>
      <w:r w:rsidR="00016D82">
        <w:rPr>
          <w:rFonts w:ascii="Arial" w:hAnsi="Arial" w:cs="Arial"/>
          <w:sz w:val="24"/>
          <w:szCs w:val="24"/>
        </w:rPr>
        <w:t>found</w:t>
      </w:r>
      <w:r w:rsidR="008C6022">
        <w:rPr>
          <w:rFonts w:ascii="Arial" w:hAnsi="Arial" w:cs="Arial"/>
          <w:sz w:val="24"/>
          <w:szCs w:val="24"/>
        </w:rPr>
        <w:t xml:space="preserve"> in the rules cited below. </w:t>
      </w:r>
    </w:p>
    <w:p w14:paraId="10ED1288" w14:textId="20B0FDB8" w:rsidR="004824C4" w:rsidRDefault="004824C4" w:rsidP="00482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Massages: </w:t>
      </w:r>
    </w:p>
    <w:p w14:paraId="1FEF3411" w14:textId="7BF52219" w:rsidR="004824C4" w:rsidRDefault="004824C4" w:rsidP="004824C4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6C23F0">
        <w:rPr>
          <w:rFonts w:ascii="Arial" w:hAnsi="Arial" w:cs="Arial"/>
          <w:sz w:val="24"/>
          <w:szCs w:val="24"/>
        </w:rPr>
        <w:t xml:space="preserve">licensee shall be required or permitted to massage any surface of the skin or scalp where the skin is inflamed </w:t>
      </w:r>
      <w:r w:rsidR="00F33689">
        <w:rPr>
          <w:rFonts w:ascii="Arial" w:hAnsi="Arial" w:cs="Arial"/>
          <w:sz w:val="24"/>
          <w:szCs w:val="24"/>
        </w:rPr>
        <w:t xml:space="preserve">or where a skin infection or eruption is present. </w:t>
      </w:r>
    </w:p>
    <w:p w14:paraId="0BAA70CB" w14:textId="05C16E0D" w:rsidR="004824C4" w:rsidRDefault="004824C4" w:rsidP="00482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Skin Esthetics: </w:t>
      </w:r>
    </w:p>
    <w:p w14:paraId="6F517537" w14:textId="77777777" w:rsidR="00A53423" w:rsidRDefault="00A53423" w:rsidP="00A53423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clean or disposable esthetics sheets, gowns, and head coverings shall be kept in a closed or covered space. </w:t>
      </w:r>
    </w:p>
    <w:p w14:paraId="502BC045" w14:textId="008C7ADC" w:rsidR="00047162" w:rsidRPr="00016D82" w:rsidRDefault="00047162" w:rsidP="00016D82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or disposable esthetics sheets, gowns, and head coverings shall be used for each client. </w:t>
      </w:r>
    </w:p>
    <w:p w14:paraId="25182DF7" w14:textId="2AF336E8" w:rsidR="007C011D" w:rsidRPr="00EA0B30" w:rsidRDefault="007C011D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0B30">
        <w:rPr>
          <w:rFonts w:ascii="Arial" w:hAnsi="Arial" w:cs="Arial"/>
          <w:b/>
          <w:bCs/>
          <w:sz w:val="24"/>
          <w:szCs w:val="24"/>
          <w:u w:val="single"/>
        </w:rPr>
        <w:t>Resources</w:t>
      </w:r>
    </w:p>
    <w:p w14:paraId="525B17B4" w14:textId="4EF713B8" w:rsidR="006E3919" w:rsidRPr="00EA0B30" w:rsidRDefault="001030BA" w:rsidP="001030BA">
      <w:pPr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ILGA (2014. Nov 7)</w:t>
      </w:r>
      <w:r w:rsidR="006F1508">
        <w:rPr>
          <w:rFonts w:ascii="Arial" w:hAnsi="Arial" w:cs="Arial"/>
          <w:sz w:val="24"/>
          <w:szCs w:val="24"/>
        </w:rPr>
        <w:t xml:space="preserve"> Title 68 Part 1175 The Barber, </w:t>
      </w:r>
      <w:r w:rsidR="009B1842">
        <w:rPr>
          <w:rFonts w:ascii="Arial" w:hAnsi="Arial" w:cs="Arial"/>
          <w:sz w:val="24"/>
          <w:szCs w:val="24"/>
        </w:rPr>
        <w:t>Cosmetology</w:t>
      </w:r>
      <w:r w:rsidR="006F1508">
        <w:rPr>
          <w:rFonts w:ascii="Arial" w:hAnsi="Arial" w:cs="Arial"/>
          <w:sz w:val="24"/>
          <w:szCs w:val="24"/>
        </w:rPr>
        <w:t xml:space="preserve">, </w:t>
      </w:r>
      <w:r w:rsidR="009B1842">
        <w:rPr>
          <w:rFonts w:ascii="Arial" w:hAnsi="Arial" w:cs="Arial"/>
          <w:sz w:val="24"/>
          <w:szCs w:val="24"/>
        </w:rPr>
        <w:t>Esthetics</w:t>
      </w:r>
      <w:r w:rsidR="006F1508">
        <w:rPr>
          <w:rFonts w:ascii="Arial" w:hAnsi="Arial" w:cs="Arial"/>
          <w:sz w:val="24"/>
          <w:szCs w:val="24"/>
        </w:rPr>
        <w:t xml:space="preserve">, Hair Braiding, and Nail Technology Act of 1985 Sanitary Standards. </w:t>
      </w:r>
      <w:hyperlink r:id="rId10" w:history="1">
        <w:r w:rsidR="009B1842" w:rsidRPr="00103CBF">
          <w:rPr>
            <w:rStyle w:val="Hyperlink"/>
            <w:rFonts w:ascii="Arial" w:hAnsi="Arial" w:cs="Arial"/>
            <w:sz w:val="24"/>
            <w:szCs w:val="24"/>
          </w:rPr>
          <w:t>https://ilga.gov/commission/jcar/admincode/068/068011750A01150R.html</w:t>
        </w:r>
      </w:hyperlink>
      <w:r w:rsidR="009B1842">
        <w:rPr>
          <w:rFonts w:ascii="Arial" w:hAnsi="Arial" w:cs="Arial"/>
          <w:sz w:val="24"/>
          <w:szCs w:val="24"/>
        </w:rPr>
        <w:t xml:space="preserve"> </w:t>
      </w:r>
    </w:p>
    <w:sectPr w:rsidR="006E3919" w:rsidRPr="00EA0B30" w:rsidSect="00E0170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FF53" w14:textId="77777777" w:rsidR="009F29F9" w:rsidRDefault="009F29F9" w:rsidP="00076145">
      <w:pPr>
        <w:spacing w:after="0" w:line="240" w:lineRule="auto"/>
      </w:pPr>
      <w:r>
        <w:separator/>
      </w:r>
    </w:p>
  </w:endnote>
  <w:endnote w:type="continuationSeparator" w:id="0">
    <w:p w14:paraId="7EED40A8" w14:textId="77777777" w:rsidR="009F29F9" w:rsidRDefault="009F29F9" w:rsidP="00076145">
      <w:pPr>
        <w:spacing w:after="0" w:line="240" w:lineRule="auto"/>
      </w:pPr>
      <w:r>
        <w:continuationSeparator/>
      </w:r>
    </w:p>
  </w:endnote>
  <w:endnote w:type="continuationNotice" w:id="1">
    <w:p w14:paraId="3490B84E" w14:textId="77777777" w:rsidR="009F29F9" w:rsidRDefault="009F29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6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B5F54" w14:textId="08B41ADA" w:rsidR="00E01703" w:rsidRDefault="00E017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835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6F9AF" w14:textId="738C9A0F" w:rsidR="00E01703" w:rsidRDefault="00E017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CBA8B" w14:textId="77777777" w:rsidR="00E01703" w:rsidRDefault="00E01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C83B" w14:textId="77777777" w:rsidR="009F29F9" w:rsidRDefault="009F29F9" w:rsidP="00076145">
      <w:pPr>
        <w:spacing w:after="0" w:line="240" w:lineRule="auto"/>
      </w:pPr>
      <w:r>
        <w:separator/>
      </w:r>
    </w:p>
  </w:footnote>
  <w:footnote w:type="continuationSeparator" w:id="0">
    <w:p w14:paraId="40F97EA2" w14:textId="77777777" w:rsidR="009F29F9" w:rsidRDefault="009F29F9" w:rsidP="00076145">
      <w:pPr>
        <w:spacing w:after="0" w:line="240" w:lineRule="auto"/>
      </w:pPr>
      <w:r>
        <w:continuationSeparator/>
      </w:r>
    </w:p>
  </w:footnote>
  <w:footnote w:type="continuationNotice" w:id="1">
    <w:p w14:paraId="2F54283F" w14:textId="77777777" w:rsidR="009F29F9" w:rsidRDefault="009F29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340D" w14:textId="199E1F87" w:rsidR="00E01703" w:rsidRDefault="00E01703">
    <w:pPr>
      <w:pStyle w:val="Header"/>
    </w:pPr>
  </w:p>
  <w:p w14:paraId="52ECB82B" w14:textId="77777777" w:rsidR="00E01703" w:rsidRDefault="00E01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40AA" w14:textId="0286DD38" w:rsidR="00E01703" w:rsidRDefault="00E20444" w:rsidP="00E01703">
    <w:pPr>
      <w:pStyle w:val="Header"/>
      <w:ind w:left="-1260"/>
    </w:pPr>
    <w:r>
      <w:rPr>
        <w:noProof/>
      </w:rPr>
      <w:drawing>
        <wp:inline distT="0" distB="0" distL="0" distR="0" wp14:anchorId="0AE162D9" wp14:editId="74807658">
          <wp:extent cx="1506467" cy="619121"/>
          <wp:effectExtent l="0" t="0" r="0" b="0"/>
          <wp:docPr id="318557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557667" name="Picture 318557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4" cy="63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3FCF"/>
    <w:multiLevelType w:val="hybridMultilevel"/>
    <w:tmpl w:val="412C9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79EA"/>
    <w:multiLevelType w:val="hybridMultilevel"/>
    <w:tmpl w:val="BA7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312BD"/>
    <w:multiLevelType w:val="hybridMultilevel"/>
    <w:tmpl w:val="DF1C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6252AC2"/>
    <w:multiLevelType w:val="hybridMultilevel"/>
    <w:tmpl w:val="BC84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41B7A"/>
    <w:multiLevelType w:val="hybridMultilevel"/>
    <w:tmpl w:val="5474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B5AC1"/>
    <w:multiLevelType w:val="hybridMultilevel"/>
    <w:tmpl w:val="DF1CE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38332">
    <w:abstractNumId w:val="29"/>
  </w:num>
  <w:num w:numId="2" w16cid:durableId="1779055830">
    <w:abstractNumId w:val="2"/>
  </w:num>
  <w:num w:numId="3" w16cid:durableId="2146896426">
    <w:abstractNumId w:val="26"/>
  </w:num>
  <w:num w:numId="4" w16cid:durableId="1178546462">
    <w:abstractNumId w:val="39"/>
  </w:num>
  <w:num w:numId="5" w16cid:durableId="87964245">
    <w:abstractNumId w:val="40"/>
  </w:num>
  <w:num w:numId="6" w16cid:durableId="884371080">
    <w:abstractNumId w:val="8"/>
  </w:num>
  <w:num w:numId="7" w16cid:durableId="461264568">
    <w:abstractNumId w:val="0"/>
  </w:num>
  <w:num w:numId="8" w16cid:durableId="1337687830">
    <w:abstractNumId w:val="18"/>
  </w:num>
  <w:num w:numId="9" w16cid:durableId="1669361814">
    <w:abstractNumId w:val="25"/>
  </w:num>
  <w:num w:numId="10" w16cid:durableId="732586940">
    <w:abstractNumId w:val="43"/>
  </w:num>
  <w:num w:numId="11" w16cid:durableId="2116900290">
    <w:abstractNumId w:val="12"/>
  </w:num>
  <w:num w:numId="12" w16cid:durableId="1973100430">
    <w:abstractNumId w:val="1"/>
  </w:num>
  <w:num w:numId="13" w16cid:durableId="1949656226">
    <w:abstractNumId w:val="24"/>
  </w:num>
  <w:num w:numId="14" w16cid:durableId="514878629">
    <w:abstractNumId w:val="38"/>
  </w:num>
  <w:num w:numId="15" w16cid:durableId="368728186">
    <w:abstractNumId w:val="16"/>
  </w:num>
  <w:num w:numId="16" w16cid:durableId="337199067">
    <w:abstractNumId w:val="44"/>
  </w:num>
  <w:num w:numId="17" w16cid:durableId="1360280781">
    <w:abstractNumId w:val="3"/>
  </w:num>
  <w:num w:numId="18" w16cid:durableId="1282345632">
    <w:abstractNumId w:val="42"/>
  </w:num>
  <w:num w:numId="19" w16cid:durableId="926889508">
    <w:abstractNumId w:val="27"/>
  </w:num>
  <w:num w:numId="20" w16cid:durableId="1019284401">
    <w:abstractNumId w:val="5"/>
  </w:num>
  <w:num w:numId="21" w16cid:durableId="1356925886">
    <w:abstractNumId w:val="14"/>
  </w:num>
  <w:num w:numId="22" w16cid:durableId="274796960">
    <w:abstractNumId w:val="9"/>
  </w:num>
  <w:num w:numId="23" w16cid:durableId="1559902286">
    <w:abstractNumId w:val="15"/>
  </w:num>
  <w:num w:numId="24" w16cid:durableId="790438902">
    <w:abstractNumId w:val="13"/>
  </w:num>
  <w:num w:numId="25" w16cid:durableId="195118044">
    <w:abstractNumId w:val="4"/>
  </w:num>
  <w:num w:numId="26" w16cid:durableId="1006594109">
    <w:abstractNumId w:val="28"/>
  </w:num>
  <w:num w:numId="27" w16cid:durableId="1200629413">
    <w:abstractNumId w:val="36"/>
  </w:num>
  <w:num w:numId="28" w16cid:durableId="1227109912">
    <w:abstractNumId w:val="19"/>
  </w:num>
  <w:num w:numId="29" w16cid:durableId="1991245861">
    <w:abstractNumId w:val="11"/>
  </w:num>
  <w:num w:numId="30" w16cid:durableId="226843359">
    <w:abstractNumId w:val="35"/>
  </w:num>
  <w:num w:numId="31" w16cid:durableId="1982686572">
    <w:abstractNumId w:val="20"/>
  </w:num>
  <w:num w:numId="32" w16cid:durableId="1617249975">
    <w:abstractNumId w:val="17"/>
  </w:num>
  <w:num w:numId="33" w16cid:durableId="713121122">
    <w:abstractNumId w:val="30"/>
  </w:num>
  <w:num w:numId="34" w16cid:durableId="1855726359">
    <w:abstractNumId w:val="22"/>
  </w:num>
  <w:num w:numId="35" w16cid:durableId="544175568">
    <w:abstractNumId w:val="34"/>
  </w:num>
  <w:num w:numId="36" w16cid:durableId="2091152953">
    <w:abstractNumId w:val="32"/>
  </w:num>
  <w:num w:numId="37" w16cid:durableId="191500345">
    <w:abstractNumId w:val="6"/>
  </w:num>
  <w:num w:numId="38" w16cid:durableId="49965918">
    <w:abstractNumId w:val="33"/>
  </w:num>
  <w:num w:numId="39" w16cid:durableId="1194340774">
    <w:abstractNumId w:val="41"/>
  </w:num>
  <w:num w:numId="40" w16cid:durableId="365570752">
    <w:abstractNumId w:val="23"/>
  </w:num>
  <w:num w:numId="41" w16cid:durableId="776560693">
    <w:abstractNumId w:val="10"/>
  </w:num>
  <w:num w:numId="42" w16cid:durableId="643049547">
    <w:abstractNumId w:val="21"/>
  </w:num>
  <w:num w:numId="43" w16cid:durableId="1762264301">
    <w:abstractNumId w:val="7"/>
  </w:num>
  <w:num w:numId="44" w16cid:durableId="2099982046">
    <w:abstractNumId w:val="31"/>
  </w:num>
  <w:num w:numId="45" w16cid:durableId="16896045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11D6"/>
    <w:rsid w:val="000118A3"/>
    <w:rsid w:val="00015410"/>
    <w:rsid w:val="00015825"/>
    <w:rsid w:val="00016D82"/>
    <w:rsid w:val="00021946"/>
    <w:rsid w:val="00022961"/>
    <w:rsid w:val="00031061"/>
    <w:rsid w:val="00034BF9"/>
    <w:rsid w:val="00035519"/>
    <w:rsid w:val="00035D40"/>
    <w:rsid w:val="00047162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215B"/>
    <w:rsid w:val="000A6704"/>
    <w:rsid w:val="000A750B"/>
    <w:rsid w:val="000B039B"/>
    <w:rsid w:val="000B0542"/>
    <w:rsid w:val="000B0637"/>
    <w:rsid w:val="000B5712"/>
    <w:rsid w:val="000C0750"/>
    <w:rsid w:val="000C4D7B"/>
    <w:rsid w:val="000C5A13"/>
    <w:rsid w:val="000C7038"/>
    <w:rsid w:val="000D12E8"/>
    <w:rsid w:val="000D213F"/>
    <w:rsid w:val="000D7053"/>
    <w:rsid w:val="000D7511"/>
    <w:rsid w:val="000E0441"/>
    <w:rsid w:val="000E219D"/>
    <w:rsid w:val="000E3C00"/>
    <w:rsid w:val="000E7350"/>
    <w:rsid w:val="000E7E65"/>
    <w:rsid w:val="000F33AF"/>
    <w:rsid w:val="000F6A97"/>
    <w:rsid w:val="00102E37"/>
    <w:rsid w:val="001030BA"/>
    <w:rsid w:val="00105862"/>
    <w:rsid w:val="00107799"/>
    <w:rsid w:val="00110814"/>
    <w:rsid w:val="00113BDE"/>
    <w:rsid w:val="0012058A"/>
    <w:rsid w:val="00124F9D"/>
    <w:rsid w:val="00127ED1"/>
    <w:rsid w:val="00135632"/>
    <w:rsid w:val="00136457"/>
    <w:rsid w:val="001367F4"/>
    <w:rsid w:val="00137593"/>
    <w:rsid w:val="00140B35"/>
    <w:rsid w:val="00142793"/>
    <w:rsid w:val="0014737F"/>
    <w:rsid w:val="001524AF"/>
    <w:rsid w:val="001553BA"/>
    <w:rsid w:val="001577B7"/>
    <w:rsid w:val="001655CB"/>
    <w:rsid w:val="00166EBC"/>
    <w:rsid w:val="00167002"/>
    <w:rsid w:val="001672E8"/>
    <w:rsid w:val="0017249E"/>
    <w:rsid w:val="00172B44"/>
    <w:rsid w:val="001751EF"/>
    <w:rsid w:val="00180047"/>
    <w:rsid w:val="001831A1"/>
    <w:rsid w:val="00183333"/>
    <w:rsid w:val="001848FA"/>
    <w:rsid w:val="00194510"/>
    <w:rsid w:val="001A2D8A"/>
    <w:rsid w:val="001A4179"/>
    <w:rsid w:val="001A794C"/>
    <w:rsid w:val="001B4372"/>
    <w:rsid w:val="001B46BD"/>
    <w:rsid w:val="001C5050"/>
    <w:rsid w:val="001D226C"/>
    <w:rsid w:val="001D2FCC"/>
    <w:rsid w:val="001D546F"/>
    <w:rsid w:val="001E0029"/>
    <w:rsid w:val="001E3198"/>
    <w:rsid w:val="001E500D"/>
    <w:rsid w:val="001F06AC"/>
    <w:rsid w:val="001F2F1B"/>
    <w:rsid w:val="001F77F4"/>
    <w:rsid w:val="002076A5"/>
    <w:rsid w:val="00213998"/>
    <w:rsid w:val="00230AC3"/>
    <w:rsid w:val="0025031F"/>
    <w:rsid w:val="00250D94"/>
    <w:rsid w:val="00256059"/>
    <w:rsid w:val="00257EA1"/>
    <w:rsid w:val="0026548E"/>
    <w:rsid w:val="002675F5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E195C"/>
    <w:rsid w:val="002E41F4"/>
    <w:rsid w:val="002E6900"/>
    <w:rsid w:val="002E6DDC"/>
    <w:rsid w:val="002F219A"/>
    <w:rsid w:val="002F7C24"/>
    <w:rsid w:val="00305C0B"/>
    <w:rsid w:val="003073E5"/>
    <w:rsid w:val="0031082D"/>
    <w:rsid w:val="00310C80"/>
    <w:rsid w:val="003130F4"/>
    <w:rsid w:val="00314744"/>
    <w:rsid w:val="00321D1A"/>
    <w:rsid w:val="00325BD3"/>
    <w:rsid w:val="00331F56"/>
    <w:rsid w:val="00332397"/>
    <w:rsid w:val="003343F0"/>
    <w:rsid w:val="00335015"/>
    <w:rsid w:val="0033736F"/>
    <w:rsid w:val="00343010"/>
    <w:rsid w:val="00346AE0"/>
    <w:rsid w:val="00350C71"/>
    <w:rsid w:val="00351282"/>
    <w:rsid w:val="00354A46"/>
    <w:rsid w:val="00357078"/>
    <w:rsid w:val="00360D7C"/>
    <w:rsid w:val="00360E9F"/>
    <w:rsid w:val="0036172F"/>
    <w:rsid w:val="00361AF2"/>
    <w:rsid w:val="00372D67"/>
    <w:rsid w:val="003815E9"/>
    <w:rsid w:val="00393835"/>
    <w:rsid w:val="003950F2"/>
    <w:rsid w:val="003A0034"/>
    <w:rsid w:val="003A3458"/>
    <w:rsid w:val="003A3E2F"/>
    <w:rsid w:val="003A4076"/>
    <w:rsid w:val="003A4568"/>
    <w:rsid w:val="003B0C4C"/>
    <w:rsid w:val="003C2327"/>
    <w:rsid w:val="003C5E1A"/>
    <w:rsid w:val="003D005A"/>
    <w:rsid w:val="003D3864"/>
    <w:rsid w:val="003D3EA6"/>
    <w:rsid w:val="003D4F55"/>
    <w:rsid w:val="003E2B66"/>
    <w:rsid w:val="003E6E3F"/>
    <w:rsid w:val="003F0858"/>
    <w:rsid w:val="003F1228"/>
    <w:rsid w:val="003F12A2"/>
    <w:rsid w:val="003F4216"/>
    <w:rsid w:val="003F5E94"/>
    <w:rsid w:val="00400295"/>
    <w:rsid w:val="0040063F"/>
    <w:rsid w:val="00400937"/>
    <w:rsid w:val="00412844"/>
    <w:rsid w:val="00414562"/>
    <w:rsid w:val="00414EA5"/>
    <w:rsid w:val="004232F0"/>
    <w:rsid w:val="00424444"/>
    <w:rsid w:val="004311F5"/>
    <w:rsid w:val="004348F1"/>
    <w:rsid w:val="00453807"/>
    <w:rsid w:val="0045548C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24C4"/>
    <w:rsid w:val="00485C4E"/>
    <w:rsid w:val="0049431B"/>
    <w:rsid w:val="004963E1"/>
    <w:rsid w:val="004A0352"/>
    <w:rsid w:val="004A0B6A"/>
    <w:rsid w:val="004A1EF1"/>
    <w:rsid w:val="004B09A3"/>
    <w:rsid w:val="004B1835"/>
    <w:rsid w:val="004B3029"/>
    <w:rsid w:val="004B3D1A"/>
    <w:rsid w:val="004B6B13"/>
    <w:rsid w:val="004C058D"/>
    <w:rsid w:val="004C3260"/>
    <w:rsid w:val="004D34D6"/>
    <w:rsid w:val="004D376B"/>
    <w:rsid w:val="004E1A02"/>
    <w:rsid w:val="004E4CDE"/>
    <w:rsid w:val="004E582F"/>
    <w:rsid w:val="004E598A"/>
    <w:rsid w:val="004F0971"/>
    <w:rsid w:val="004F41E2"/>
    <w:rsid w:val="004F6B1D"/>
    <w:rsid w:val="00505906"/>
    <w:rsid w:val="0051651D"/>
    <w:rsid w:val="00517836"/>
    <w:rsid w:val="00523057"/>
    <w:rsid w:val="00523460"/>
    <w:rsid w:val="00524C0D"/>
    <w:rsid w:val="00531130"/>
    <w:rsid w:val="005341B2"/>
    <w:rsid w:val="00535A9D"/>
    <w:rsid w:val="00536FD2"/>
    <w:rsid w:val="00537C23"/>
    <w:rsid w:val="00537F4C"/>
    <w:rsid w:val="00544BD4"/>
    <w:rsid w:val="00547153"/>
    <w:rsid w:val="00551DCB"/>
    <w:rsid w:val="00555962"/>
    <w:rsid w:val="00557CFC"/>
    <w:rsid w:val="00566247"/>
    <w:rsid w:val="00571B14"/>
    <w:rsid w:val="00573683"/>
    <w:rsid w:val="0057656E"/>
    <w:rsid w:val="00584E02"/>
    <w:rsid w:val="005942D7"/>
    <w:rsid w:val="005A39DD"/>
    <w:rsid w:val="005A3DC9"/>
    <w:rsid w:val="005B06D3"/>
    <w:rsid w:val="005B0C80"/>
    <w:rsid w:val="005B1BCC"/>
    <w:rsid w:val="005C0CDA"/>
    <w:rsid w:val="005C2F37"/>
    <w:rsid w:val="005D33ED"/>
    <w:rsid w:val="005D6827"/>
    <w:rsid w:val="005D6E5A"/>
    <w:rsid w:val="005E2843"/>
    <w:rsid w:val="005E38F4"/>
    <w:rsid w:val="005E434A"/>
    <w:rsid w:val="005F359D"/>
    <w:rsid w:val="00601A8F"/>
    <w:rsid w:val="00614B74"/>
    <w:rsid w:val="00622366"/>
    <w:rsid w:val="0062476E"/>
    <w:rsid w:val="006275FD"/>
    <w:rsid w:val="006354EC"/>
    <w:rsid w:val="0063667F"/>
    <w:rsid w:val="00637CB6"/>
    <w:rsid w:val="00641491"/>
    <w:rsid w:val="00656539"/>
    <w:rsid w:val="006663E3"/>
    <w:rsid w:val="006728C3"/>
    <w:rsid w:val="00684A9F"/>
    <w:rsid w:val="00686EE2"/>
    <w:rsid w:val="0068770D"/>
    <w:rsid w:val="00687C6D"/>
    <w:rsid w:val="00690626"/>
    <w:rsid w:val="006911D6"/>
    <w:rsid w:val="00694498"/>
    <w:rsid w:val="006958A6"/>
    <w:rsid w:val="0069716F"/>
    <w:rsid w:val="006972A9"/>
    <w:rsid w:val="006A5416"/>
    <w:rsid w:val="006A729F"/>
    <w:rsid w:val="006A7A4D"/>
    <w:rsid w:val="006B0B80"/>
    <w:rsid w:val="006B0E50"/>
    <w:rsid w:val="006B2164"/>
    <w:rsid w:val="006B2DBD"/>
    <w:rsid w:val="006B3CE2"/>
    <w:rsid w:val="006B3DB7"/>
    <w:rsid w:val="006B52AF"/>
    <w:rsid w:val="006C23F0"/>
    <w:rsid w:val="006C2401"/>
    <w:rsid w:val="006D1B3E"/>
    <w:rsid w:val="006D525C"/>
    <w:rsid w:val="006E042A"/>
    <w:rsid w:val="006E1E89"/>
    <w:rsid w:val="006E3919"/>
    <w:rsid w:val="006E52D8"/>
    <w:rsid w:val="006E6BFC"/>
    <w:rsid w:val="006F05A7"/>
    <w:rsid w:val="006F0647"/>
    <w:rsid w:val="006F1508"/>
    <w:rsid w:val="006F4055"/>
    <w:rsid w:val="006F47A4"/>
    <w:rsid w:val="006F49D2"/>
    <w:rsid w:val="006F52C6"/>
    <w:rsid w:val="00710D0E"/>
    <w:rsid w:val="00711C24"/>
    <w:rsid w:val="007135A1"/>
    <w:rsid w:val="007136AC"/>
    <w:rsid w:val="00713BC6"/>
    <w:rsid w:val="007215F6"/>
    <w:rsid w:val="0073046A"/>
    <w:rsid w:val="00735E06"/>
    <w:rsid w:val="007372DF"/>
    <w:rsid w:val="00742261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95286"/>
    <w:rsid w:val="0079713F"/>
    <w:rsid w:val="007A5ECA"/>
    <w:rsid w:val="007A6859"/>
    <w:rsid w:val="007A7475"/>
    <w:rsid w:val="007B0554"/>
    <w:rsid w:val="007B6686"/>
    <w:rsid w:val="007B6E8D"/>
    <w:rsid w:val="007C011D"/>
    <w:rsid w:val="007C27B7"/>
    <w:rsid w:val="007C296F"/>
    <w:rsid w:val="007C7B67"/>
    <w:rsid w:val="007D4791"/>
    <w:rsid w:val="007D6992"/>
    <w:rsid w:val="007E043E"/>
    <w:rsid w:val="007E381D"/>
    <w:rsid w:val="007E4481"/>
    <w:rsid w:val="007E62CB"/>
    <w:rsid w:val="007E6C99"/>
    <w:rsid w:val="007F08EC"/>
    <w:rsid w:val="007F1440"/>
    <w:rsid w:val="007F25D6"/>
    <w:rsid w:val="007F46E8"/>
    <w:rsid w:val="007F4D42"/>
    <w:rsid w:val="007F7E80"/>
    <w:rsid w:val="00814802"/>
    <w:rsid w:val="008152DA"/>
    <w:rsid w:val="008249A0"/>
    <w:rsid w:val="0084191F"/>
    <w:rsid w:val="0084538D"/>
    <w:rsid w:val="00846956"/>
    <w:rsid w:val="00854E13"/>
    <w:rsid w:val="00857F7B"/>
    <w:rsid w:val="00866BDF"/>
    <w:rsid w:val="00871C72"/>
    <w:rsid w:val="0088214C"/>
    <w:rsid w:val="0088449A"/>
    <w:rsid w:val="00892B45"/>
    <w:rsid w:val="00892FF3"/>
    <w:rsid w:val="00897FDE"/>
    <w:rsid w:val="008A2310"/>
    <w:rsid w:val="008A2505"/>
    <w:rsid w:val="008A300D"/>
    <w:rsid w:val="008A3379"/>
    <w:rsid w:val="008B0AD0"/>
    <w:rsid w:val="008B4FAC"/>
    <w:rsid w:val="008B573F"/>
    <w:rsid w:val="008B5809"/>
    <w:rsid w:val="008C538E"/>
    <w:rsid w:val="008C6022"/>
    <w:rsid w:val="008D016D"/>
    <w:rsid w:val="008D3534"/>
    <w:rsid w:val="008D6FF5"/>
    <w:rsid w:val="008E6C47"/>
    <w:rsid w:val="008F7650"/>
    <w:rsid w:val="009127FA"/>
    <w:rsid w:val="0092641E"/>
    <w:rsid w:val="00934F56"/>
    <w:rsid w:val="00936232"/>
    <w:rsid w:val="009424C4"/>
    <w:rsid w:val="00953B91"/>
    <w:rsid w:val="0095701E"/>
    <w:rsid w:val="0096754F"/>
    <w:rsid w:val="00996CF0"/>
    <w:rsid w:val="009A3FE6"/>
    <w:rsid w:val="009B1842"/>
    <w:rsid w:val="009B4C58"/>
    <w:rsid w:val="009B74D0"/>
    <w:rsid w:val="009D2D36"/>
    <w:rsid w:val="009D61BE"/>
    <w:rsid w:val="009E3DC8"/>
    <w:rsid w:val="009E42BE"/>
    <w:rsid w:val="009E49E3"/>
    <w:rsid w:val="009F29F9"/>
    <w:rsid w:val="009F622E"/>
    <w:rsid w:val="00A00573"/>
    <w:rsid w:val="00A0407F"/>
    <w:rsid w:val="00A04E9A"/>
    <w:rsid w:val="00A06CBA"/>
    <w:rsid w:val="00A07685"/>
    <w:rsid w:val="00A1288F"/>
    <w:rsid w:val="00A21913"/>
    <w:rsid w:val="00A244A0"/>
    <w:rsid w:val="00A24E39"/>
    <w:rsid w:val="00A31EFD"/>
    <w:rsid w:val="00A3458E"/>
    <w:rsid w:val="00A40CD7"/>
    <w:rsid w:val="00A41320"/>
    <w:rsid w:val="00A41512"/>
    <w:rsid w:val="00A4237B"/>
    <w:rsid w:val="00A53423"/>
    <w:rsid w:val="00A53B0C"/>
    <w:rsid w:val="00A6038F"/>
    <w:rsid w:val="00A62106"/>
    <w:rsid w:val="00A62EF7"/>
    <w:rsid w:val="00A6529A"/>
    <w:rsid w:val="00A74771"/>
    <w:rsid w:val="00A752F4"/>
    <w:rsid w:val="00A76428"/>
    <w:rsid w:val="00A80D48"/>
    <w:rsid w:val="00A8669F"/>
    <w:rsid w:val="00A90257"/>
    <w:rsid w:val="00A93D89"/>
    <w:rsid w:val="00A964A5"/>
    <w:rsid w:val="00AA3887"/>
    <w:rsid w:val="00AA4E1A"/>
    <w:rsid w:val="00AB2E8C"/>
    <w:rsid w:val="00AC245D"/>
    <w:rsid w:val="00AC731D"/>
    <w:rsid w:val="00AD4BA8"/>
    <w:rsid w:val="00AE0D84"/>
    <w:rsid w:val="00AF0520"/>
    <w:rsid w:val="00AF12F6"/>
    <w:rsid w:val="00AF5348"/>
    <w:rsid w:val="00B00FF4"/>
    <w:rsid w:val="00B06631"/>
    <w:rsid w:val="00B12612"/>
    <w:rsid w:val="00B17506"/>
    <w:rsid w:val="00B26F5E"/>
    <w:rsid w:val="00B33211"/>
    <w:rsid w:val="00B34E1D"/>
    <w:rsid w:val="00B373DD"/>
    <w:rsid w:val="00B429AE"/>
    <w:rsid w:val="00B4770D"/>
    <w:rsid w:val="00B546D9"/>
    <w:rsid w:val="00B55251"/>
    <w:rsid w:val="00B57E38"/>
    <w:rsid w:val="00B63510"/>
    <w:rsid w:val="00B63562"/>
    <w:rsid w:val="00B6796F"/>
    <w:rsid w:val="00B71E02"/>
    <w:rsid w:val="00B766A4"/>
    <w:rsid w:val="00B80389"/>
    <w:rsid w:val="00B80677"/>
    <w:rsid w:val="00B84B39"/>
    <w:rsid w:val="00B9155A"/>
    <w:rsid w:val="00BA3892"/>
    <w:rsid w:val="00BA541F"/>
    <w:rsid w:val="00BA6BCB"/>
    <w:rsid w:val="00BB0A16"/>
    <w:rsid w:val="00BB5B99"/>
    <w:rsid w:val="00BB6DB7"/>
    <w:rsid w:val="00BC36DC"/>
    <w:rsid w:val="00BC7E2B"/>
    <w:rsid w:val="00BD2DE6"/>
    <w:rsid w:val="00BD5D0B"/>
    <w:rsid w:val="00BD6BB3"/>
    <w:rsid w:val="00BE4112"/>
    <w:rsid w:val="00BF1D17"/>
    <w:rsid w:val="00BF6EFB"/>
    <w:rsid w:val="00C01726"/>
    <w:rsid w:val="00C04F06"/>
    <w:rsid w:val="00C10BFE"/>
    <w:rsid w:val="00C13348"/>
    <w:rsid w:val="00C14405"/>
    <w:rsid w:val="00C15A2E"/>
    <w:rsid w:val="00C24BAE"/>
    <w:rsid w:val="00C31F39"/>
    <w:rsid w:val="00C33189"/>
    <w:rsid w:val="00C332BA"/>
    <w:rsid w:val="00C425A6"/>
    <w:rsid w:val="00C474E1"/>
    <w:rsid w:val="00C47C94"/>
    <w:rsid w:val="00C51BA0"/>
    <w:rsid w:val="00C54A3C"/>
    <w:rsid w:val="00C55456"/>
    <w:rsid w:val="00C5707E"/>
    <w:rsid w:val="00C61E0B"/>
    <w:rsid w:val="00C77AC5"/>
    <w:rsid w:val="00C905DC"/>
    <w:rsid w:val="00C90DF2"/>
    <w:rsid w:val="00C91A1E"/>
    <w:rsid w:val="00C94CB4"/>
    <w:rsid w:val="00CA216D"/>
    <w:rsid w:val="00CA4617"/>
    <w:rsid w:val="00CB22A7"/>
    <w:rsid w:val="00CB3946"/>
    <w:rsid w:val="00CD2F7B"/>
    <w:rsid w:val="00CD56AF"/>
    <w:rsid w:val="00CD5B98"/>
    <w:rsid w:val="00CD722E"/>
    <w:rsid w:val="00CE417A"/>
    <w:rsid w:val="00CE5980"/>
    <w:rsid w:val="00CE76AD"/>
    <w:rsid w:val="00CE7897"/>
    <w:rsid w:val="00CF005C"/>
    <w:rsid w:val="00CF09E7"/>
    <w:rsid w:val="00CF3458"/>
    <w:rsid w:val="00D015C1"/>
    <w:rsid w:val="00D11296"/>
    <w:rsid w:val="00D1146C"/>
    <w:rsid w:val="00D21932"/>
    <w:rsid w:val="00D25ADF"/>
    <w:rsid w:val="00D26F64"/>
    <w:rsid w:val="00D30357"/>
    <w:rsid w:val="00D5211A"/>
    <w:rsid w:val="00D543BC"/>
    <w:rsid w:val="00D54BA5"/>
    <w:rsid w:val="00D57B01"/>
    <w:rsid w:val="00D62FB7"/>
    <w:rsid w:val="00D65E82"/>
    <w:rsid w:val="00D70033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B71A2"/>
    <w:rsid w:val="00DB760B"/>
    <w:rsid w:val="00DC22DF"/>
    <w:rsid w:val="00DC4169"/>
    <w:rsid w:val="00DE174F"/>
    <w:rsid w:val="00DE5158"/>
    <w:rsid w:val="00DF7304"/>
    <w:rsid w:val="00E000F3"/>
    <w:rsid w:val="00E01703"/>
    <w:rsid w:val="00E01B4E"/>
    <w:rsid w:val="00E112FC"/>
    <w:rsid w:val="00E14010"/>
    <w:rsid w:val="00E145E3"/>
    <w:rsid w:val="00E14E44"/>
    <w:rsid w:val="00E20444"/>
    <w:rsid w:val="00E2187D"/>
    <w:rsid w:val="00E22090"/>
    <w:rsid w:val="00E227D4"/>
    <w:rsid w:val="00E25BFF"/>
    <w:rsid w:val="00E27EC1"/>
    <w:rsid w:val="00E467E9"/>
    <w:rsid w:val="00E47001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D7E"/>
    <w:rsid w:val="00E868A9"/>
    <w:rsid w:val="00E975E6"/>
    <w:rsid w:val="00EA0B30"/>
    <w:rsid w:val="00EA387D"/>
    <w:rsid w:val="00EA4ADA"/>
    <w:rsid w:val="00EA5EFD"/>
    <w:rsid w:val="00EA74F7"/>
    <w:rsid w:val="00EB053E"/>
    <w:rsid w:val="00EB5037"/>
    <w:rsid w:val="00EC4BAD"/>
    <w:rsid w:val="00ED222A"/>
    <w:rsid w:val="00EE02E2"/>
    <w:rsid w:val="00EE0E6A"/>
    <w:rsid w:val="00EE1F71"/>
    <w:rsid w:val="00EF4C94"/>
    <w:rsid w:val="00F04EE0"/>
    <w:rsid w:val="00F05D17"/>
    <w:rsid w:val="00F101F2"/>
    <w:rsid w:val="00F12F50"/>
    <w:rsid w:val="00F16AD8"/>
    <w:rsid w:val="00F26D3C"/>
    <w:rsid w:val="00F27438"/>
    <w:rsid w:val="00F335FC"/>
    <w:rsid w:val="00F33689"/>
    <w:rsid w:val="00F3608F"/>
    <w:rsid w:val="00F42FE2"/>
    <w:rsid w:val="00F44940"/>
    <w:rsid w:val="00F467D6"/>
    <w:rsid w:val="00F47C21"/>
    <w:rsid w:val="00F55528"/>
    <w:rsid w:val="00F5600B"/>
    <w:rsid w:val="00F560FF"/>
    <w:rsid w:val="00F63200"/>
    <w:rsid w:val="00F65308"/>
    <w:rsid w:val="00F653C6"/>
    <w:rsid w:val="00F7714B"/>
    <w:rsid w:val="00F84CA3"/>
    <w:rsid w:val="00F90ABA"/>
    <w:rsid w:val="00F937F0"/>
    <w:rsid w:val="00FA6936"/>
    <w:rsid w:val="00FA69A3"/>
    <w:rsid w:val="00FB145F"/>
    <w:rsid w:val="00FB4409"/>
    <w:rsid w:val="00FB6D24"/>
    <w:rsid w:val="00FC19AA"/>
    <w:rsid w:val="00FC797C"/>
    <w:rsid w:val="00FD5962"/>
    <w:rsid w:val="00FD7440"/>
    <w:rsid w:val="00FD7DCC"/>
    <w:rsid w:val="00FE4C81"/>
    <w:rsid w:val="00FF0A6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BA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lga.gov/commission/jcar/admincode/068/068011750A01150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2D89122D-A367-4083-949A-527CA06C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981</Words>
  <Characters>5831</Characters>
  <Application>Microsoft Office Word</Application>
  <DocSecurity>0</DocSecurity>
  <Lines>323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58</cp:revision>
  <dcterms:created xsi:type="dcterms:W3CDTF">2026-04-24T13:45:00Z</dcterms:created>
  <dcterms:modified xsi:type="dcterms:W3CDTF">2026-04-24T17:58:00Z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9d665e36-679f-40a5-a820-f38fd8b8935e</vt:lpwstr>
  </property>
  <property fmtid="{D5CDD505-2E9C-101B-9397-08002B2CF9AE}" pid="10" name="xd_Signature">
    <vt:bool>false</vt:bool>
  </property>
</Properties>
</file>